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918" w:rsidRDefault="00D33918" w:rsidP="008D1AC0">
      <w:pPr>
        <w:pStyle w:val="GvdeMetni"/>
        <w:tabs>
          <w:tab w:val="left" w:pos="2905"/>
        </w:tabs>
        <w:spacing w:before="6"/>
        <w:rPr>
          <w:sz w:val="27"/>
        </w:rPr>
      </w:pPr>
      <w:bookmarkStart w:id="0" w:name="_GoBack"/>
      <w:bookmarkEnd w:id="0"/>
    </w:p>
    <w:p w:rsidR="00D33918" w:rsidRDefault="00D33918">
      <w:pPr>
        <w:pStyle w:val="GvdeMetni"/>
        <w:spacing w:before="6"/>
        <w:rPr>
          <w:sz w:val="22"/>
        </w:rPr>
      </w:pPr>
    </w:p>
    <w:p w:rsidR="00D33918" w:rsidRDefault="00C70177">
      <w:pPr>
        <w:pStyle w:val="GvdeMetni"/>
        <w:spacing w:before="1" w:line="276" w:lineRule="auto"/>
        <w:ind w:left="114" w:right="115" w:firstLine="690"/>
        <w:jc w:val="both"/>
      </w:pPr>
      <w:r>
        <w:rPr>
          <w:noProof/>
          <w:lang w:val="tr-TR" w:eastAsia="tr-TR"/>
        </w:rPr>
        <w:drawing>
          <wp:anchor distT="0" distB="0" distL="0" distR="0" simplePos="0" relativeHeight="268424975" behindDoc="1" locked="0" layoutInCell="1" allowOverlap="1">
            <wp:simplePos x="0" y="0"/>
            <wp:positionH relativeFrom="page">
              <wp:posOffset>682498</wp:posOffset>
            </wp:positionH>
            <wp:positionV relativeFrom="paragraph">
              <wp:posOffset>133390</wp:posOffset>
            </wp:positionV>
            <wp:extent cx="438150" cy="95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Samsun </w:t>
      </w:r>
      <w:proofErr w:type="spellStart"/>
      <w:r>
        <w:t>ve</w:t>
      </w:r>
      <w:proofErr w:type="spellEnd"/>
      <w:r>
        <w:t xml:space="preserve"> </w:t>
      </w:r>
      <w:proofErr w:type="spellStart"/>
      <w:r>
        <w:t>Sinop</w:t>
      </w:r>
      <w:proofErr w:type="spellEnd"/>
      <w:r>
        <w:t xml:space="preserve"> İl </w:t>
      </w:r>
      <w:proofErr w:type="spellStart"/>
      <w:r>
        <w:t>Gıda</w:t>
      </w:r>
      <w:proofErr w:type="spellEnd"/>
      <w:r>
        <w:t xml:space="preserve">, </w:t>
      </w:r>
      <w:proofErr w:type="spellStart"/>
      <w:r>
        <w:t>Tarım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Hayvancılık</w:t>
      </w:r>
      <w:proofErr w:type="spellEnd"/>
      <w:r>
        <w:t xml:space="preserve"> </w:t>
      </w:r>
      <w:proofErr w:type="spellStart"/>
      <w:r>
        <w:t>Müdürlüklerinin</w:t>
      </w:r>
      <w:proofErr w:type="spellEnd"/>
      <w:r>
        <w:t xml:space="preserve"> </w:t>
      </w:r>
      <w:proofErr w:type="spellStart"/>
      <w:r>
        <w:t>Çeltikte</w:t>
      </w:r>
      <w:proofErr w:type="spellEnd"/>
      <w:r>
        <w:t xml:space="preserve"> </w:t>
      </w:r>
      <w:proofErr w:type="spellStart"/>
      <w:r>
        <w:t>Ekin</w:t>
      </w:r>
      <w:proofErr w:type="spellEnd"/>
      <w:r>
        <w:t xml:space="preserve"> </w:t>
      </w:r>
      <w:proofErr w:type="spellStart"/>
      <w:r>
        <w:t>yaprakbiti</w:t>
      </w:r>
      <w:proofErr w:type="spellEnd"/>
      <w:r>
        <w:t xml:space="preserve"> ( </w:t>
      </w:r>
      <w:proofErr w:type="spellStart"/>
      <w:r>
        <w:rPr>
          <w:i/>
        </w:rPr>
        <w:t>Rhapolosiphum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padi</w:t>
      </w:r>
      <w:proofErr w:type="spellEnd"/>
      <w:r>
        <w:t xml:space="preserve">) </w:t>
      </w:r>
      <w:proofErr w:type="spellStart"/>
      <w:r>
        <w:t>ve</w:t>
      </w:r>
      <w:proofErr w:type="spellEnd"/>
      <w:r>
        <w:t xml:space="preserve"> </w:t>
      </w:r>
      <w:proofErr w:type="spellStart"/>
      <w:r>
        <w:t>Mısır</w:t>
      </w:r>
      <w:proofErr w:type="spellEnd"/>
      <w:r>
        <w:t xml:space="preserve"> </w:t>
      </w:r>
      <w:proofErr w:type="spellStart"/>
      <w:r>
        <w:t>kurdu</w:t>
      </w:r>
      <w:proofErr w:type="spellEnd"/>
      <w:r>
        <w:t xml:space="preserve"> (</w:t>
      </w:r>
      <w:proofErr w:type="spellStart"/>
      <w:r>
        <w:rPr>
          <w:i/>
        </w:rPr>
        <w:t>Ostrinia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nubilalis</w:t>
      </w:r>
      <w:proofErr w:type="spellEnd"/>
      <w:r>
        <w:t>)'</w:t>
      </w:r>
      <w:proofErr w:type="spellStart"/>
      <w:r>
        <w:t>na</w:t>
      </w:r>
      <w:proofErr w:type="spellEnd"/>
      <w:r>
        <w:t xml:space="preserve"> </w:t>
      </w:r>
      <w:proofErr w:type="spellStart"/>
      <w:r>
        <w:t>karşı</w:t>
      </w:r>
      <w:proofErr w:type="spellEnd"/>
      <w:r>
        <w:t xml:space="preserve"> </w:t>
      </w:r>
      <w:proofErr w:type="spellStart"/>
      <w:r>
        <w:t>acil</w:t>
      </w:r>
      <w:proofErr w:type="spellEnd"/>
      <w:r>
        <w:t xml:space="preserve"> </w:t>
      </w:r>
      <w:proofErr w:type="spellStart"/>
      <w:r>
        <w:t>durumlar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geçici</w:t>
      </w:r>
      <w:proofErr w:type="spellEnd"/>
      <w:r>
        <w:t xml:space="preserve"> </w:t>
      </w:r>
      <w:proofErr w:type="spellStart"/>
      <w:r>
        <w:t>kullanım</w:t>
      </w:r>
      <w:proofErr w:type="spellEnd"/>
      <w:r>
        <w:t xml:space="preserve"> </w:t>
      </w:r>
      <w:proofErr w:type="spellStart"/>
      <w:r>
        <w:t>izni</w:t>
      </w:r>
      <w:proofErr w:type="spellEnd"/>
      <w:r>
        <w:t xml:space="preserve"> </w:t>
      </w:r>
      <w:proofErr w:type="spellStart"/>
      <w:r>
        <w:t>Karadeniz</w:t>
      </w:r>
      <w:proofErr w:type="spellEnd"/>
      <w:r>
        <w:t xml:space="preserve"> </w:t>
      </w:r>
      <w:proofErr w:type="spellStart"/>
      <w:r>
        <w:t>Tarımsal</w:t>
      </w:r>
      <w:proofErr w:type="spellEnd"/>
      <w:r>
        <w:t xml:space="preserve"> </w:t>
      </w:r>
      <w:proofErr w:type="spellStart"/>
      <w:r>
        <w:t>Araştırma</w:t>
      </w:r>
      <w:proofErr w:type="spellEnd"/>
      <w:r>
        <w:t xml:space="preserve"> </w:t>
      </w:r>
      <w:proofErr w:type="spellStart"/>
      <w:r>
        <w:t>Enstitü</w:t>
      </w:r>
      <w:proofErr w:type="spellEnd"/>
      <w:r>
        <w:t xml:space="preserve"> </w:t>
      </w:r>
      <w:proofErr w:type="spellStart"/>
      <w:r>
        <w:t>Müdürlüğünden</w:t>
      </w:r>
      <w:proofErr w:type="spellEnd"/>
      <w:r>
        <w:t xml:space="preserve"> </w:t>
      </w:r>
      <w:proofErr w:type="spellStart"/>
      <w:r>
        <w:t>talep</w:t>
      </w:r>
      <w:proofErr w:type="spellEnd"/>
      <w:r>
        <w:t xml:space="preserve"> </w:t>
      </w:r>
      <w:proofErr w:type="spellStart"/>
      <w:r>
        <w:t>edilmiştir</w:t>
      </w:r>
      <w:proofErr w:type="spellEnd"/>
      <w:r>
        <w:t xml:space="preserve">. </w:t>
      </w:r>
      <w:proofErr w:type="spellStart"/>
      <w:proofErr w:type="gramStart"/>
      <w:r>
        <w:t>Koordinatör</w:t>
      </w:r>
      <w:proofErr w:type="spellEnd"/>
      <w:r>
        <w:t xml:space="preserve"> </w:t>
      </w:r>
      <w:proofErr w:type="spellStart"/>
      <w:r>
        <w:t>Enstitünün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Enstitülerin</w:t>
      </w:r>
      <w:proofErr w:type="spellEnd"/>
      <w:r>
        <w:t xml:space="preserve"> de </w:t>
      </w:r>
      <w:proofErr w:type="spellStart"/>
      <w:r>
        <w:t>görüşleri</w:t>
      </w:r>
      <w:proofErr w:type="spellEnd"/>
      <w:r>
        <w:t xml:space="preserve"> </w:t>
      </w:r>
      <w:proofErr w:type="spellStart"/>
      <w:r>
        <w:t>alınmak</w:t>
      </w:r>
      <w:proofErr w:type="spellEnd"/>
      <w:r>
        <w:t xml:space="preserve"> </w:t>
      </w:r>
      <w:proofErr w:type="spellStart"/>
      <w:r>
        <w:t>suretiyle</w:t>
      </w:r>
      <w:proofErr w:type="spellEnd"/>
      <w:r>
        <w:t xml:space="preserve"> </w:t>
      </w:r>
      <w:proofErr w:type="spellStart"/>
      <w:r>
        <w:t>hazırladığı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raporda</w:t>
      </w:r>
      <w:proofErr w:type="spellEnd"/>
      <w:r>
        <w:t xml:space="preserve"> </w:t>
      </w:r>
      <w:proofErr w:type="spellStart"/>
      <w:r>
        <w:t>söz</w:t>
      </w:r>
      <w:proofErr w:type="spellEnd"/>
      <w:r>
        <w:t xml:space="preserve"> </w:t>
      </w:r>
      <w:proofErr w:type="spellStart"/>
      <w:r>
        <w:t>konusu</w:t>
      </w:r>
      <w:proofErr w:type="spellEnd"/>
      <w:r>
        <w:t xml:space="preserve"> </w:t>
      </w:r>
      <w:proofErr w:type="spellStart"/>
      <w:r>
        <w:t>zararlı</w:t>
      </w:r>
      <w:proofErr w:type="spellEnd"/>
      <w:r>
        <w:t xml:space="preserve"> </w:t>
      </w:r>
      <w:proofErr w:type="spellStart"/>
      <w:r>
        <w:t>organizmalara</w:t>
      </w:r>
      <w:proofErr w:type="spellEnd"/>
      <w:r>
        <w:t xml:space="preserve"> </w:t>
      </w:r>
      <w:proofErr w:type="spellStart"/>
      <w:r>
        <w:t>karşı</w:t>
      </w:r>
      <w:proofErr w:type="spellEnd"/>
      <w:r>
        <w:t xml:space="preserve"> </w:t>
      </w:r>
      <w:proofErr w:type="spellStart"/>
      <w:r>
        <w:t>geçici</w:t>
      </w:r>
      <w:proofErr w:type="spellEnd"/>
      <w:r>
        <w:t xml:space="preserve"> </w:t>
      </w:r>
      <w:proofErr w:type="spellStart"/>
      <w:r>
        <w:t>kullanım</w:t>
      </w:r>
      <w:proofErr w:type="spellEnd"/>
      <w:r>
        <w:t xml:space="preserve"> </w:t>
      </w:r>
      <w:proofErr w:type="spellStart"/>
      <w:r>
        <w:t>izninin</w:t>
      </w:r>
      <w:proofErr w:type="spellEnd"/>
      <w:r>
        <w:t xml:space="preserve"> </w:t>
      </w:r>
      <w:proofErr w:type="spellStart"/>
      <w:r>
        <w:t>verilmesinin</w:t>
      </w:r>
      <w:proofErr w:type="spellEnd"/>
      <w:r>
        <w:t xml:space="preserve"> </w:t>
      </w:r>
      <w:proofErr w:type="spellStart"/>
      <w:r>
        <w:t>ihtiyaç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anlaşılmıştır</w:t>
      </w:r>
      <w:proofErr w:type="spellEnd"/>
      <w:r>
        <w:t>.</w:t>
      </w:r>
      <w:proofErr w:type="gramEnd"/>
    </w:p>
    <w:p w:rsidR="00D33918" w:rsidRDefault="00C70177">
      <w:pPr>
        <w:pStyle w:val="GvdeMetni"/>
        <w:spacing w:line="273" w:lineRule="auto"/>
        <w:ind w:left="114" w:right="116" w:firstLine="690"/>
        <w:jc w:val="both"/>
      </w:pPr>
      <w:r>
        <w:rPr>
          <w:noProof/>
          <w:lang w:val="tr-TR" w:eastAsia="tr-TR"/>
        </w:rPr>
        <w:drawing>
          <wp:anchor distT="0" distB="0" distL="0" distR="0" simplePos="0" relativeHeight="268424999" behindDoc="1" locked="0" layoutInCell="1" allowOverlap="1">
            <wp:simplePos x="0" y="0"/>
            <wp:positionH relativeFrom="page">
              <wp:posOffset>682498</wp:posOffset>
            </wp:positionH>
            <wp:positionV relativeFrom="paragraph">
              <wp:posOffset>132754</wp:posOffset>
            </wp:positionV>
            <wp:extent cx="438150" cy="952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Bu </w:t>
      </w:r>
      <w:proofErr w:type="spellStart"/>
      <w:r>
        <w:t>bağlamda</w:t>
      </w:r>
      <w:proofErr w:type="spellEnd"/>
      <w:r>
        <w:t xml:space="preserve"> </w:t>
      </w:r>
      <w:proofErr w:type="spellStart"/>
      <w:r>
        <w:t>İlinizde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zararlı</w:t>
      </w:r>
      <w:proofErr w:type="spellEnd"/>
      <w:r>
        <w:t xml:space="preserve"> </w:t>
      </w:r>
      <w:proofErr w:type="spellStart"/>
      <w:r>
        <w:t>organizmanın</w:t>
      </w:r>
      <w:proofErr w:type="spellEnd"/>
      <w:r>
        <w:t xml:space="preserve"> </w:t>
      </w:r>
      <w:proofErr w:type="spellStart"/>
      <w:r>
        <w:t>görülmesi</w:t>
      </w:r>
      <w:proofErr w:type="spellEnd"/>
      <w:r>
        <w:t xml:space="preserve"> </w:t>
      </w:r>
      <w:proofErr w:type="spellStart"/>
      <w:r>
        <w:t>durumunda</w:t>
      </w:r>
      <w:proofErr w:type="spellEnd"/>
      <w:r>
        <w:t xml:space="preserve"> </w:t>
      </w:r>
      <w:proofErr w:type="spellStart"/>
      <w:r>
        <w:t>aşağda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proofErr w:type="gramStart"/>
      <w:r>
        <w:t>alan</w:t>
      </w:r>
      <w:proofErr w:type="spellEnd"/>
      <w:proofErr w:type="gramEnd"/>
      <w:r>
        <w:t xml:space="preserve"> </w:t>
      </w:r>
      <w:proofErr w:type="spellStart"/>
      <w:r>
        <w:t>ürünlerin</w:t>
      </w:r>
      <w:proofErr w:type="spellEnd"/>
      <w:r>
        <w:t xml:space="preserve"> </w:t>
      </w:r>
      <w:proofErr w:type="spellStart"/>
      <w:r>
        <w:t>reçetelendirerek</w:t>
      </w:r>
      <w:proofErr w:type="spellEnd"/>
      <w:r>
        <w:t xml:space="preserve">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zamanda</w:t>
      </w:r>
      <w:proofErr w:type="spellEnd"/>
      <w:r>
        <w:t xml:space="preserve"> </w:t>
      </w:r>
      <w:proofErr w:type="spellStart"/>
      <w:r>
        <w:t>uygulama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zaman</w:t>
      </w:r>
      <w:proofErr w:type="spellEnd"/>
      <w:r>
        <w:t xml:space="preserve"> </w:t>
      </w:r>
      <w:proofErr w:type="spellStart"/>
      <w:r>
        <w:t>metodolojisine</w:t>
      </w:r>
      <w:proofErr w:type="spellEnd"/>
      <w:r>
        <w:t xml:space="preserve"> </w:t>
      </w:r>
      <w:proofErr w:type="spellStart"/>
      <w:r>
        <w:t>riayet</w:t>
      </w:r>
      <w:proofErr w:type="spellEnd"/>
      <w:r>
        <w:t xml:space="preserve"> </w:t>
      </w:r>
      <w:proofErr w:type="spellStart"/>
      <w:r>
        <w:t>edilerek</w:t>
      </w:r>
      <w:proofErr w:type="spellEnd"/>
      <w:r>
        <w:t xml:space="preserve"> </w:t>
      </w:r>
      <w:proofErr w:type="spellStart"/>
      <w:r>
        <w:t>kullanılmasını</w:t>
      </w:r>
      <w:proofErr w:type="spellEnd"/>
      <w:r>
        <w:t xml:space="preserve"> </w:t>
      </w:r>
      <w:proofErr w:type="spellStart"/>
      <w:r>
        <w:t>rica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:rsidR="00D33918" w:rsidRDefault="00D33918">
      <w:pPr>
        <w:pStyle w:val="GvdeMetni"/>
        <w:spacing w:before="3"/>
        <w:rPr>
          <w:sz w:val="25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1551"/>
        <w:gridCol w:w="1990"/>
        <w:gridCol w:w="1405"/>
        <w:gridCol w:w="1071"/>
        <w:gridCol w:w="1138"/>
        <w:gridCol w:w="845"/>
        <w:gridCol w:w="938"/>
      </w:tblGrid>
      <w:tr w:rsidR="00D33918">
        <w:trPr>
          <w:trHeight w:val="2271"/>
        </w:trPr>
        <w:tc>
          <w:tcPr>
            <w:tcW w:w="818" w:type="dxa"/>
            <w:tcBorders>
              <w:bottom w:val="single" w:sz="6" w:space="0" w:color="B2B2B2"/>
              <w:right w:val="single" w:sz="6" w:space="0" w:color="B2B2B2"/>
            </w:tcBorders>
          </w:tcPr>
          <w:p w:rsidR="00D33918" w:rsidRDefault="00D33918">
            <w:pPr>
              <w:pStyle w:val="TableParagraph"/>
              <w:rPr>
                <w:sz w:val="26"/>
              </w:rPr>
            </w:pPr>
          </w:p>
          <w:p w:rsidR="00D33918" w:rsidRDefault="00D33918">
            <w:pPr>
              <w:pStyle w:val="TableParagraph"/>
              <w:rPr>
                <w:sz w:val="26"/>
              </w:rPr>
            </w:pPr>
          </w:p>
          <w:p w:rsidR="00D33918" w:rsidRDefault="00D33918">
            <w:pPr>
              <w:pStyle w:val="TableParagraph"/>
              <w:spacing w:before="9"/>
              <w:rPr>
                <w:sz w:val="20"/>
              </w:rPr>
            </w:pPr>
          </w:p>
          <w:p w:rsidR="00D33918" w:rsidRDefault="00C70177">
            <w:pPr>
              <w:pStyle w:val="TableParagraph"/>
              <w:spacing w:line="278" w:lineRule="auto"/>
              <w:ind w:left="22" w:right="-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Bitkisel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Ürün</w:t>
            </w:r>
            <w:proofErr w:type="spellEnd"/>
          </w:p>
        </w:tc>
        <w:tc>
          <w:tcPr>
            <w:tcW w:w="1551" w:type="dxa"/>
            <w:tcBorders>
              <w:left w:val="single" w:sz="6" w:space="0" w:color="B2B2B2"/>
              <w:bottom w:val="single" w:sz="6" w:space="0" w:color="B2B2B2"/>
              <w:right w:val="single" w:sz="6" w:space="0" w:color="B2B2B2"/>
            </w:tcBorders>
          </w:tcPr>
          <w:p w:rsidR="00D33918" w:rsidRDefault="00D33918">
            <w:pPr>
              <w:pStyle w:val="TableParagraph"/>
              <w:rPr>
                <w:sz w:val="26"/>
              </w:rPr>
            </w:pPr>
          </w:p>
          <w:p w:rsidR="00D33918" w:rsidRDefault="00D33918">
            <w:pPr>
              <w:pStyle w:val="TableParagraph"/>
              <w:rPr>
                <w:sz w:val="26"/>
              </w:rPr>
            </w:pPr>
          </w:p>
          <w:p w:rsidR="00D33918" w:rsidRDefault="00D33918">
            <w:pPr>
              <w:pStyle w:val="TableParagraph"/>
              <w:spacing w:before="9"/>
              <w:rPr>
                <w:sz w:val="20"/>
              </w:rPr>
            </w:pPr>
          </w:p>
          <w:p w:rsidR="00D33918" w:rsidRDefault="00C70177">
            <w:pPr>
              <w:pStyle w:val="TableParagraph"/>
              <w:spacing w:line="278" w:lineRule="auto"/>
              <w:ind w:left="22" w:right="3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Zararlı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Organizma</w:t>
            </w:r>
            <w:proofErr w:type="spellEnd"/>
          </w:p>
        </w:tc>
        <w:tc>
          <w:tcPr>
            <w:tcW w:w="1990" w:type="dxa"/>
            <w:tcBorders>
              <w:left w:val="single" w:sz="6" w:space="0" w:color="B2B2B2"/>
              <w:bottom w:val="single" w:sz="6" w:space="0" w:color="B2B2B2"/>
              <w:right w:val="single" w:sz="6" w:space="0" w:color="B2B2B2"/>
            </w:tcBorders>
          </w:tcPr>
          <w:p w:rsidR="00D33918" w:rsidRDefault="00D33918">
            <w:pPr>
              <w:pStyle w:val="TableParagraph"/>
              <w:rPr>
                <w:sz w:val="26"/>
              </w:rPr>
            </w:pPr>
          </w:p>
          <w:p w:rsidR="00D33918" w:rsidRDefault="00D33918">
            <w:pPr>
              <w:pStyle w:val="TableParagraph"/>
              <w:rPr>
                <w:sz w:val="26"/>
              </w:rPr>
            </w:pPr>
          </w:p>
          <w:p w:rsidR="00D33918" w:rsidRDefault="00D33918">
            <w:pPr>
              <w:pStyle w:val="TableParagraph"/>
              <w:spacing w:before="9"/>
              <w:rPr>
                <w:sz w:val="20"/>
              </w:rPr>
            </w:pPr>
          </w:p>
          <w:p w:rsidR="00D33918" w:rsidRDefault="00C70177">
            <w:pPr>
              <w:pStyle w:val="TableParagraph"/>
              <w:spacing w:line="278" w:lineRule="auto"/>
              <w:ind w:left="22" w:right="18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Aktif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Madde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Oranı</w:t>
            </w:r>
            <w:proofErr w:type="spellEnd"/>
          </w:p>
        </w:tc>
        <w:tc>
          <w:tcPr>
            <w:tcW w:w="1405" w:type="dxa"/>
            <w:tcBorders>
              <w:left w:val="single" w:sz="6" w:space="0" w:color="B2B2B2"/>
              <w:bottom w:val="single" w:sz="6" w:space="0" w:color="B2B2B2"/>
              <w:right w:val="single" w:sz="6" w:space="0" w:color="B2B2B2"/>
            </w:tcBorders>
          </w:tcPr>
          <w:p w:rsidR="00D33918" w:rsidRDefault="00D33918">
            <w:pPr>
              <w:pStyle w:val="TableParagraph"/>
              <w:rPr>
                <w:sz w:val="26"/>
              </w:rPr>
            </w:pPr>
          </w:p>
          <w:p w:rsidR="00D33918" w:rsidRDefault="00D33918">
            <w:pPr>
              <w:pStyle w:val="TableParagraph"/>
              <w:rPr>
                <w:sz w:val="26"/>
              </w:rPr>
            </w:pPr>
          </w:p>
          <w:p w:rsidR="00D33918" w:rsidRDefault="00D33918">
            <w:pPr>
              <w:pStyle w:val="TableParagraph"/>
              <w:spacing w:before="8"/>
              <w:rPr>
                <w:sz w:val="34"/>
              </w:rPr>
            </w:pPr>
          </w:p>
          <w:p w:rsidR="00D33918" w:rsidRDefault="00C70177">
            <w:pPr>
              <w:pStyle w:val="TableParagraph"/>
              <w:ind w:left="2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Formülasyon</w:t>
            </w:r>
            <w:proofErr w:type="spellEnd"/>
          </w:p>
        </w:tc>
        <w:tc>
          <w:tcPr>
            <w:tcW w:w="1071" w:type="dxa"/>
            <w:tcBorders>
              <w:left w:val="single" w:sz="6" w:space="0" w:color="B2B2B2"/>
              <w:bottom w:val="single" w:sz="6" w:space="0" w:color="B2B2B2"/>
              <w:right w:val="single" w:sz="6" w:space="0" w:color="B2B2B2"/>
            </w:tcBorders>
          </w:tcPr>
          <w:p w:rsidR="00D33918" w:rsidRDefault="00D33918">
            <w:pPr>
              <w:pStyle w:val="TableParagraph"/>
              <w:rPr>
                <w:sz w:val="26"/>
              </w:rPr>
            </w:pPr>
          </w:p>
          <w:p w:rsidR="00D33918" w:rsidRDefault="00D33918">
            <w:pPr>
              <w:pStyle w:val="TableParagraph"/>
              <w:rPr>
                <w:sz w:val="26"/>
              </w:rPr>
            </w:pPr>
          </w:p>
          <w:p w:rsidR="00D33918" w:rsidRDefault="00D33918">
            <w:pPr>
              <w:pStyle w:val="TableParagraph"/>
              <w:spacing w:before="8"/>
              <w:rPr>
                <w:sz w:val="34"/>
              </w:rPr>
            </w:pPr>
          </w:p>
          <w:p w:rsidR="00D33918" w:rsidRDefault="00C70177">
            <w:pPr>
              <w:pStyle w:val="TableParagraph"/>
              <w:ind w:left="2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Doz</w:t>
            </w:r>
            <w:proofErr w:type="spellEnd"/>
          </w:p>
        </w:tc>
        <w:tc>
          <w:tcPr>
            <w:tcW w:w="1138" w:type="dxa"/>
            <w:tcBorders>
              <w:left w:val="single" w:sz="6" w:space="0" w:color="B2B2B2"/>
              <w:bottom w:val="single" w:sz="6" w:space="0" w:color="B2B2B2"/>
              <w:right w:val="single" w:sz="6" w:space="0" w:color="B2B2B2"/>
            </w:tcBorders>
          </w:tcPr>
          <w:p w:rsidR="00D33918" w:rsidRDefault="00D33918">
            <w:pPr>
              <w:pStyle w:val="TableParagraph"/>
              <w:rPr>
                <w:sz w:val="26"/>
              </w:rPr>
            </w:pPr>
          </w:p>
          <w:p w:rsidR="00D33918" w:rsidRDefault="00D33918">
            <w:pPr>
              <w:pStyle w:val="TableParagraph"/>
              <w:rPr>
                <w:sz w:val="26"/>
              </w:rPr>
            </w:pPr>
          </w:p>
          <w:p w:rsidR="00D33918" w:rsidRDefault="00D33918">
            <w:pPr>
              <w:pStyle w:val="TableParagraph"/>
              <w:spacing w:before="9"/>
              <w:rPr>
                <w:sz w:val="20"/>
              </w:rPr>
            </w:pPr>
          </w:p>
          <w:p w:rsidR="00D33918" w:rsidRDefault="00C70177">
            <w:pPr>
              <w:pStyle w:val="TableParagraph"/>
              <w:spacing w:line="278" w:lineRule="auto"/>
              <w:ind w:left="21" w:right="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Uygulama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Şekli</w:t>
            </w:r>
            <w:proofErr w:type="spellEnd"/>
          </w:p>
        </w:tc>
        <w:tc>
          <w:tcPr>
            <w:tcW w:w="845" w:type="dxa"/>
            <w:tcBorders>
              <w:left w:val="single" w:sz="6" w:space="0" w:color="B2B2B2"/>
              <w:bottom w:val="single" w:sz="6" w:space="0" w:color="B2B2B2"/>
              <w:right w:val="single" w:sz="6" w:space="0" w:color="B2B2B2"/>
            </w:tcBorders>
          </w:tcPr>
          <w:p w:rsidR="00D33918" w:rsidRDefault="00D33918">
            <w:pPr>
              <w:pStyle w:val="TableParagraph"/>
              <w:rPr>
                <w:sz w:val="26"/>
              </w:rPr>
            </w:pPr>
          </w:p>
          <w:p w:rsidR="00D33918" w:rsidRDefault="00D33918">
            <w:pPr>
              <w:pStyle w:val="TableParagraph"/>
              <w:rPr>
                <w:sz w:val="26"/>
              </w:rPr>
            </w:pPr>
          </w:p>
          <w:p w:rsidR="00D33918" w:rsidRDefault="00D33918">
            <w:pPr>
              <w:pStyle w:val="TableParagraph"/>
              <w:spacing w:before="9"/>
              <w:rPr>
                <w:sz w:val="20"/>
              </w:rPr>
            </w:pPr>
          </w:p>
          <w:p w:rsidR="00D33918" w:rsidRDefault="00C70177">
            <w:pPr>
              <w:pStyle w:val="TableParagraph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MRL</w:t>
            </w:r>
          </w:p>
          <w:p w:rsidR="00D33918" w:rsidRDefault="00C70177">
            <w:pPr>
              <w:pStyle w:val="TableParagraph"/>
              <w:spacing w:before="44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(mg/kg)</w:t>
            </w:r>
          </w:p>
        </w:tc>
        <w:tc>
          <w:tcPr>
            <w:tcW w:w="938" w:type="dxa"/>
            <w:tcBorders>
              <w:left w:val="single" w:sz="6" w:space="0" w:color="B2B2B2"/>
              <w:bottom w:val="single" w:sz="6" w:space="0" w:color="B2B2B2"/>
              <w:right w:val="single" w:sz="6" w:space="0" w:color="B2B2B2"/>
            </w:tcBorders>
          </w:tcPr>
          <w:p w:rsidR="00D33918" w:rsidRDefault="00C70177">
            <w:pPr>
              <w:pStyle w:val="TableParagraph"/>
              <w:spacing w:before="5" w:line="320" w:lineRule="exact"/>
              <w:ind w:left="21" w:right="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Son </w:t>
            </w:r>
            <w:proofErr w:type="spellStart"/>
            <w:r>
              <w:rPr>
                <w:b/>
                <w:spacing w:val="-1"/>
                <w:sz w:val="24"/>
              </w:rPr>
              <w:t>İlaçlama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İle </w:t>
            </w:r>
            <w:proofErr w:type="spellStart"/>
            <w:r>
              <w:rPr>
                <w:b/>
                <w:sz w:val="24"/>
              </w:rPr>
              <w:t>Hasat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Arası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Süre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Gün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D33918">
        <w:trPr>
          <w:trHeight w:val="977"/>
        </w:trPr>
        <w:tc>
          <w:tcPr>
            <w:tcW w:w="818" w:type="dxa"/>
            <w:vMerge w:val="restart"/>
            <w:tcBorders>
              <w:top w:val="single" w:sz="6" w:space="0" w:color="B2B2B2"/>
              <w:bottom w:val="nil"/>
              <w:right w:val="single" w:sz="6" w:space="0" w:color="B2B2B2"/>
            </w:tcBorders>
          </w:tcPr>
          <w:p w:rsidR="00D33918" w:rsidRDefault="00D33918">
            <w:pPr>
              <w:pStyle w:val="TableParagraph"/>
            </w:pPr>
          </w:p>
        </w:tc>
        <w:tc>
          <w:tcPr>
            <w:tcW w:w="1551" w:type="dxa"/>
            <w:tcBorders>
              <w:top w:val="single" w:sz="6" w:space="0" w:color="B2B2B2"/>
              <w:left w:val="single" w:sz="6" w:space="0" w:color="B2B2B2"/>
              <w:bottom w:val="nil"/>
              <w:right w:val="single" w:sz="6" w:space="0" w:color="B2B2B2"/>
            </w:tcBorders>
          </w:tcPr>
          <w:p w:rsidR="00D33918" w:rsidRDefault="00D33918">
            <w:pPr>
              <w:pStyle w:val="TableParagraph"/>
            </w:pPr>
          </w:p>
        </w:tc>
        <w:tc>
          <w:tcPr>
            <w:tcW w:w="1990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</w:tcPr>
          <w:p w:rsidR="00D33918" w:rsidRDefault="00D33918">
            <w:pPr>
              <w:pStyle w:val="TableParagraph"/>
              <w:spacing w:before="3"/>
              <w:rPr>
                <w:sz w:val="30"/>
              </w:rPr>
            </w:pPr>
          </w:p>
          <w:p w:rsidR="00D33918" w:rsidRDefault="00C70177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% 25 Malathion</w:t>
            </w:r>
          </w:p>
        </w:tc>
        <w:tc>
          <w:tcPr>
            <w:tcW w:w="140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</w:tcPr>
          <w:p w:rsidR="00D33918" w:rsidRDefault="00D33918">
            <w:pPr>
              <w:pStyle w:val="TableParagraph"/>
              <w:spacing w:before="3"/>
              <w:rPr>
                <w:sz w:val="30"/>
              </w:rPr>
            </w:pPr>
          </w:p>
          <w:p w:rsidR="00D33918" w:rsidRDefault="00C70177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WP</w:t>
            </w:r>
          </w:p>
        </w:tc>
        <w:tc>
          <w:tcPr>
            <w:tcW w:w="1071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</w:tcPr>
          <w:p w:rsidR="00D33918" w:rsidRDefault="00C70177">
            <w:pPr>
              <w:pStyle w:val="TableParagraph"/>
              <w:spacing w:before="190" w:line="273" w:lineRule="auto"/>
              <w:ind w:left="21" w:right="6"/>
              <w:rPr>
                <w:sz w:val="24"/>
              </w:rPr>
            </w:pPr>
            <w:r>
              <w:rPr>
                <w:sz w:val="24"/>
              </w:rPr>
              <w:t xml:space="preserve">50 g/da </w:t>
            </w:r>
            <w:proofErr w:type="spellStart"/>
            <w:r>
              <w:rPr>
                <w:sz w:val="24"/>
              </w:rPr>
              <w:t>nimf-ergin</w:t>
            </w:r>
            <w:proofErr w:type="spellEnd"/>
          </w:p>
        </w:tc>
        <w:tc>
          <w:tcPr>
            <w:tcW w:w="1138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</w:tcPr>
          <w:p w:rsidR="00D33918" w:rsidRDefault="00C70177">
            <w:pPr>
              <w:pStyle w:val="TableParagraph"/>
              <w:spacing w:before="4" w:line="316" w:lineRule="exact"/>
              <w:ind w:left="21" w:right="109"/>
              <w:rPr>
                <w:sz w:val="24"/>
              </w:rPr>
            </w:pPr>
            <w:proofErr w:type="spellStart"/>
            <w:r>
              <w:rPr>
                <w:sz w:val="24"/>
              </w:rPr>
              <w:t>Yeşil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aksam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ilaçlaması</w:t>
            </w:r>
            <w:proofErr w:type="spellEnd"/>
          </w:p>
        </w:tc>
        <w:tc>
          <w:tcPr>
            <w:tcW w:w="84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</w:tcPr>
          <w:p w:rsidR="00D33918" w:rsidRDefault="00D33918">
            <w:pPr>
              <w:pStyle w:val="TableParagraph"/>
              <w:spacing w:before="3"/>
              <w:rPr>
                <w:sz w:val="30"/>
              </w:rPr>
            </w:pPr>
          </w:p>
          <w:p w:rsidR="00D33918" w:rsidRDefault="00C70177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38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</w:tcPr>
          <w:p w:rsidR="00D33918" w:rsidRDefault="00D33918">
            <w:pPr>
              <w:pStyle w:val="TableParagraph"/>
              <w:spacing w:before="3"/>
              <w:rPr>
                <w:sz w:val="30"/>
              </w:rPr>
            </w:pPr>
          </w:p>
          <w:p w:rsidR="00D33918" w:rsidRDefault="00C70177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33918">
        <w:trPr>
          <w:trHeight w:val="977"/>
        </w:trPr>
        <w:tc>
          <w:tcPr>
            <w:tcW w:w="818" w:type="dxa"/>
            <w:vMerge/>
            <w:tcBorders>
              <w:top w:val="nil"/>
              <w:bottom w:val="nil"/>
              <w:right w:val="single" w:sz="6" w:space="0" w:color="B2B2B2"/>
            </w:tcBorders>
          </w:tcPr>
          <w:p w:rsidR="00D33918" w:rsidRDefault="00D33918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tcBorders>
              <w:top w:val="nil"/>
              <w:left w:val="single" w:sz="6" w:space="0" w:color="B2B2B2"/>
              <w:bottom w:val="nil"/>
              <w:right w:val="single" w:sz="6" w:space="0" w:color="B2B2B2"/>
            </w:tcBorders>
          </w:tcPr>
          <w:p w:rsidR="00D33918" w:rsidRDefault="00C70177">
            <w:pPr>
              <w:pStyle w:val="TableParagraph"/>
              <w:spacing w:before="28" w:line="273" w:lineRule="auto"/>
              <w:ind w:left="22" w:right="7"/>
              <w:rPr>
                <w:sz w:val="24"/>
              </w:rPr>
            </w:pPr>
            <w:proofErr w:type="spellStart"/>
            <w:r>
              <w:rPr>
                <w:sz w:val="24"/>
              </w:rPr>
              <w:t>Ekin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yaprakbiti</w:t>
            </w:r>
            <w:proofErr w:type="spellEnd"/>
            <w:r>
              <w:rPr>
                <w:sz w:val="24"/>
              </w:rPr>
              <w:t xml:space="preserve"> (</w:t>
            </w:r>
          </w:p>
          <w:p w:rsidR="00D33918" w:rsidRDefault="00C70177">
            <w:pPr>
              <w:pStyle w:val="TableParagraph"/>
              <w:spacing w:before="7"/>
              <w:ind w:left="2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Rhapolosiphum</w:t>
            </w:r>
            <w:proofErr w:type="spellEnd"/>
          </w:p>
        </w:tc>
        <w:tc>
          <w:tcPr>
            <w:tcW w:w="1990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</w:tcPr>
          <w:p w:rsidR="00D33918" w:rsidRDefault="00D33918">
            <w:pPr>
              <w:pStyle w:val="TableParagraph"/>
              <w:spacing w:before="3"/>
              <w:rPr>
                <w:sz w:val="30"/>
              </w:rPr>
            </w:pPr>
          </w:p>
          <w:p w:rsidR="00D33918" w:rsidRDefault="00C70177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650 g/l Malathion</w:t>
            </w:r>
          </w:p>
        </w:tc>
        <w:tc>
          <w:tcPr>
            <w:tcW w:w="140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</w:tcPr>
          <w:p w:rsidR="00D33918" w:rsidRDefault="00D33918">
            <w:pPr>
              <w:pStyle w:val="TableParagraph"/>
              <w:spacing w:before="3"/>
              <w:rPr>
                <w:sz w:val="30"/>
              </w:rPr>
            </w:pPr>
          </w:p>
          <w:p w:rsidR="00D33918" w:rsidRDefault="00C70177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EC/EM</w:t>
            </w:r>
          </w:p>
        </w:tc>
        <w:tc>
          <w:tcPr>
            <w:tcW w:w="1071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</w:tcPr>
          <w:p w:rsidR="00D33918" w:rsidRDefault="00C70177">
            <w:pPr>
              <w:pStyle w:val="TableParagraph"/>
              <w:spacing w:before="190" w:line="273" w:lineRule="auto"/>
              <w:ind w:left="21" w:right="6"/>
              <w:rPr>
                <w:sz w:val="24"/>
              </w:rPr>
            </w:pPr>
            <w:r>
              <w:rPr>
                <w:sz w:val="24"/>
              </w:rPr>
              <w:t xml:space="preserve">85 ml/da </w:t>
            </w:r>
            <w:proofErr w:type="spellStart"/>
            <w:r>
              <w:rPr>
                <w:sz w:val="24"/>
              </w:rPr>
              <w:t>nimf-ergin</w:t>
            </w:r>
            <w:proofErr w:type="spellEnd"/>
          </w:p>
        </w:tc>
        <w:tc>
          <w:tcPr>
            <w:tcW w:w="1138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</w:tcPr>
          <w:p w:rsidR="00D33918" w:rsidRDefault="00C70177">
            <w:pPr>
              <w:pStyle w:val="TableParagraph"/>
              <w:spacing w:before="3" w:line="316" w:lineRule="exact"/>
              <w:ind w:left="21" w:right="109"/>
              <w:rPr>
                <w:sz w:val="24"/>
              </w:rPr>
            </w:pPr>
            <w:proofErr w:type="spellStart"/>
            <w:r>
              <w:rPr>
                <w:sz w:val="24"/>
              </w:rPr>
              <w:t>Yeşil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aksam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ilaçlaması</w:t>
            </w:r>
            <w:proofErr w:type="spellEnd"/>
          </w:p>
        </w:tc>
        <w:tc>
          <w:tcPr>
            <w:tcW w:w="84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</w:tcPr>
          <w:p w:rsidR="00D33918" w:rsidRDefault="00D33918">
            <w:pPr>
              <w:pStyle w:val="TableParagraph"/>
              <w:spacing w:before="3"/>
              <w:rPr>
                <w:sz w:val="30"/>
              </w:rPr>
            </w:pPr>
          </w:p>
          <w:p w:rsidR="00D33918" w:rsidRDefault="00C70177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38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</w:tcPr>
          <w:p w:rsidR="00D33918" w:rsidRDefault="00D33918">
            <w:pPr>
              <w:pStyle w:val="TableParagraph"/>
              <w:spacing w:before="3"/>
              <w:rPr>
                <w:sz w:val="30"/>
              </w:rPr>
            </w:pPr>
          </w:p>
          <w:p w:rsidR="00D33918" w:rsidRDefault="00C70177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33918">
        <w:trPr>
          <w:trHeight w:val="977"/>
        </w:trPr>
        <w:tc>
          <w:tcPr>
            <w:tcW w:w="818" w:type="dxa"/>
            <w:vMerge/>
            <w:tcBorders>
              <w:top w:val="nil"/>
              <w:bottom w:val="nil"/>
              <w:right w:val="single" w:sz="6" w:space="0" w:color="B2B2B2"/>
            </w:tcBorders>
          </w:tcPr>
          <w:p w:rsidR="00D33918" w:rsidRDefault="00D33918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tcBorders>
              <w:top w:val="nil"/>
              <w:left w:val="single" w:sz="6" w:space="0" w:color="B2B2B2"/>
              <w:bottom w:val="single" w:sz="6" w:space="0" w:color="B2B2B2"/>
              <w:right w:val="single" w:sz="6" w:space="0" w:color="B2B2B2"/>
            </w:tcBorders>
          </w:tcPr>
          <w:p w:rsidR="00D33918" w:rsidRDefault="00C70177">
            <w:pPr>
              <w:pStyle w:val="TableParagraph"/>
              <w:spacing w:line="269" w:lineRule="exact"/>
              <w:ind w:left="22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padi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90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</w:tcPr>
          <w:p w:rsidR="00D33918" w:rsidRDefault="00D33918">
            <w:pPr>
              <w:pStyle w:val="TableParagraph"/>
              <w:spacing w:before="3"/>
              <w:rPr>
                <w:sz w:val="30"/>
              </w:rPr>
            </w:pPr>
          </w:p>
          <w:p w:rsidR="00D33918" w:rsidRDefault="00C70177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190 g/l Malathion</w:t>
            </w:r>
          </w:p>
        </w:tc>
        <w:tc>
          <w:tcPr>
            <w:tcW w:w="140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</w:tcPr>
          <w:p w:rsidR="00D33918" w:rsidRDefault="00D33918">
            <w:pPr>
              <w:pStyle w:val="TableParagraph"/>
              <w:spacing w:before="3"/>
              <w:rPr>
                <w:sz w:val="30"/>
              </w:rPr>
            </w:pPr>
          </w:p>
          <w:p w:rsidR="00D33918" w:rsidRDefault="00C70177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EC</w:t>
            </w:r>
          </w:p>
        </w:tc>
        <w:tc>
          <w:tcPr>
            <w:tcW w:w="1071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</w:tcPr>
          <w:p w:rsidR="00D33918" w:rsidRDefault="00C70177">
            <w:pPr>
              <w:pStyle w:val="TableParagraph"/>
              <w:spacing w:before="190" w:line="273" w:lineRule="auto"/>
              <w:ind w:left="21" w:right="6"/>
              <w:rPr>
                <w:sz w:val="24"/>
              </w:rPr>
            </w:pPr>
            <w:r>
              <w:rPr>
                <w:sz w:val="24"/>
              </w:rPr>
              <w:t xml:space="preserve">250 ml/da </w:t>
            </w:r>
            <w:proofErr w:type="spellStart"/>
            <w:r>
              <w:rPr>
                <w:sz w:val="24"/>
              </w:rPr>
              <w:t>nimf-ergin</w:t>
            </w:r>
            <w:proofErr w:type="spellEnd"/>
          </w:p>
        </w:tc>
        <w:tc>
          <w:tcPr>
            <w:tcW w:w="1138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</w:tcPr>
          <w:p w:rsidR="00D33918" w:rsidRDefault="00C70177">
            <w:pPr>
              <w:pStyle w:val="TableParagraph"/>
              <w:spacing w:before="3" w:line="316" w:lineRule="exact"/>
              <w:ind w:left="21" w:right="109"/>
              <w:rPr>
                <w:sz w:val="24"/>
              </w:rPr>
            </w:pPr>
            <w:proofErr w:type="spellStart"/>
            <w:r>
              <w:rPr>
                <w:sz w:val="24"/>
              </w:rPr>
              <w:t>Yeşil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aksam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ilaçlaması</w:t>
            </w:r>
            <w:proofErr w:type="spellEnd"/>
          </w:p>
        </w:tc>
        <w:tc>
          <w:tcPr>
            <w:tcW w:w="84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</w:tcPr>
          <w:p w:rsidR="00D33918" w:rsidRDefault="00D33918">
            <w:pPr>
              <w:pStyle w:val="TableParagraph"/>
              <w:spacing w:before="3"/>
              <w:rPr>
                <w:sz w:val="30"/>
              </w:rPr>
            </w:pPr>
          </w:p>
          <w:p w:rsidR="00D33918" w:rsidRDefault="00C70177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38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</w:tcPr>
          <w:p w:rsidR="00D33918" w:rsidRDefault="00D33918">
            <w:pPr>
              <w:pStyle w:val="TableParagraph"/>
              <w:spacing w:before="3"/>
              <w:rPr>
                <w:sz w:val="30"/>
              </w:rPr>
            </w:pPr>
          </w:p>
          <w:p w:rsidR="00D33918" w:rsidRDefault="00C70177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33918">
        <w:trPr>
          <w:trHeight w:val="325"/>
        </w:trPr>
        <w:tc>
          <w:tcPr>
            <w:tcW w:w="818" w:type="dxa"/>
            <w:vMerge/>
            <w:tcBorders>
              <w:top w:val="nil"/>
              <w:bottom w:val="nil"/>
              <w:right w:val="single" w:sz="6" w:space="0" w:color="B2B2B2"/>
            </w:tcBorders>
          </w:tcPr>
          <w:p w:rsidR="00D33918" w:rsidRDefault="00D33918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vMerge w:val="restart"/>
            <w:tcBorders>
              <w:top w:val="single" w:sz="6" w:space="0" w:color="B2B2B2"/>
              <w:left w:val="single" w:sz="6" w:space="0" w:color="B2B2B2"/>
              <w:bottom w:val="nil"/>
              <w:right w:val="single" w:sz="6" w:space="0" w:color="B2B2B2"/>
            </w:tcBorders>
          </w:tcPr>
          <w:p w:rsidR="00D33918" w:rsidRDefault="00D33918">
            <w:pPr>
              <w:pStyle w:val="TableParagraph"/>
            </w:pPr>
          </w:p>
        </w:tc>
        <w:tc>
          <w:tcPr>
            <w:tcW w:w="1990" w:type="dxa"/>
            <w:vMerge w:val="restart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</w:tcPr>
          <w:p w:rsidR="00D33918" w:rsidRDefault="00C70177">
            <w:pPr>
              <w:pStyle w:val="TableParagraph"/>
              <w:spacing w:before="190"/>
              <w:ind w:left="22"/>
              <w:rPr>
                <w:sz w:val="24"/>
              </w:rPr>
            </w:pPr>
            <w:r>
              <w:rPr>
                <w:sz w:val="24"/>
              </w:rPr>
              <w:t xml:space="preserve">% 30 </w:t>
            </w:r>
            <w:proofErr w:type="spellStart"/>
            <w:r>
              <w:rPr>
                <w:sz w:val="24"/>
              </w:rPr>
              <w:t>Indoxacarb</w:t>
            </w:r>
            <w:proofErr w:type="spellEnd"/>
          </w:p>
        </w:tc>
        <w:tc>
          <w:tcPr>
            <w:tcW w:w="1405" w:type="dxa"/>
            <w:vMerge w:val="restart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</w:tcPr>
          <w:p w:rsidR="00D33918" w:rsidRDefault="00C70177">
            <w:pPr>
              <w:pStyle w:val="TableParagraph"/>
              <w:spacing w:before="190"/>
              <w:ind w:left="21"/>
              <w:rPr>
                <w:sz w:val="24"/>
              </w:rPr>
            </w:pPr>
            <w:r>
              <w:rPr>
                <w:sz w:val="24"/>
              </w:rPr>
              <w:t>WG</w:t>
            </w:r>
          </w:p>
        </w:tc>
        <w:tc>
          <w:tcPr>
            <w:tcW w:w="1071" w:type="dxa"/>
            <w:tcBorders>
              <w:top w:val="single" w:sz="6" w:space="0" w:color="B2B2B2"/>
              <w:left w:val="single" w:sz="6" w:space="0" w:color="B2B2B2"/>
              <w:bottom w:val="nil"/>
              <w:right w:val="single" w:sz="6" w:space="0" w:color="B2B2B2"/>
            </w:tcBorders>
          </w:tcPr>
          <w:p w:rsidR="00D33918" w:rsidRDefault="00C70177">
            <w:pPr>
              <w:pStyle w:val="TableParagraph"/>
              <w:spacing w:before="32" w:line="273" w:lineRule="exact"/>
              <w:ind w:left="21"/>
              <w:rPr>
                <w:sz w:val="24"/>
              </w:rPr>
            </w:pPr>
            <w:r>
              <w:rPr>
                <w:sz w:val="24"/>
              </w:rPr>
              <w:t>12,5 g/da</w:t>
            </w:r>
          </w:p>
        </w:tc>
        <w:tc>
          <w:tcPr>
            <w:tcW w:w="1138" w:type="dxa"/>
            <w:tcBorders>
              <w:top w:val="single" w:sz="6" w:space="0" w:color="B2B2B2"/>
              <w:left w:val="single" w:sz="6" w:space="0" w:color="B2B2B2"/>
              <w:bottom w:val="nil"/>
              <w:right w:val="single" w:sz="6" w:space="0" w:color="B2B2B2"/>
            </w:tcBorders>
          </w:tcPr>
          <w:p w:rsidR="00D33918" w:rsidRDefault="00C70177">
            <w:pPr>
              <w:pStyle w:val="TableParagraph"/>
              <w:spacing w:before="32" w:line="273" w:lineRule="exact"/>
              <w:ind w:left="21"/>
              <w:rPr>
                <w:sz w:val="24"/>
              </w:rPr>
            </w:pPr>
            <w:proofErr w:type="spellStart"/>
            <w:r>
              <w:rPr>
                <w:sz w:val="24"/>
              </w:rPr>
              <w:t>Yeşil</w:t>
            </w:r>
            <w:proofErr w:type="spellEnd"/>
          </w:p>
        </w:tc>
        <w:tc>
          <w:tcPr>
            <w:tcW w:w="845" w:type="dxa"/>
            <w:vMerge w:val="restart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</w:tcPr>
          <w:p w:rsidR="00D33918" w:rsidRDefault="00C70177">
            <w:pPr>
              <w:pStyle w:val="TableParagraph"/>
              <w:spacing w:before="190"/>
              <w:ind w:left="21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  <w:tc>
          <w:tcPr>
            <w:tcW w:w="938" w:type="dxa"/>
            <w:vMerge w:val="restart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</w:tcPr>
          <w:p w:rsidR="00D33918" w:rsidRDefault="00C70177">
            <w:pPr>
              <w:pStyle w:val="TableParagraph"/>
              <w:spacing w:before="190"/>
              <w:ind w:left="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3918">
        <w:trPr>
          <w:trHeight w:val="320"/>
        </w:trPr>
        <w:tc>
          <w:tcPr>
            <w:tcW w:w="818" w:type="dxa"/>
            <w:vMerge/>
            <w:tcBorders>
              <w:top w:val="nil"/>
              <w:bottom w:val="nil"/>
              <w:right w:val="single" w:sz="6" w:space="0" w:color="B2B2B2"/>
            </w:tcBorders>
          </w:tcPr>
          <w:p w:rsidR="00D33918" w:rsidRDefault="00D33918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6" w:space="0" w:color="B2B2B2"/>
              <w:bottom w:val="nil"/>
              <w:right w:val="single" w:sz="6" w:space="0" w:color="B2B2B2"/>
            </w:tcBorders>
          </w:tcPr>
          <w:p w:rsidR="00D33918" w:rsidRDefault="00D33918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6" w:space="0" w:color="B2B2B2"/>
              <w:bottom w:val="single" w:sz="6" w:space="0" w:color="B2B2B2"/>
              <w:right w:val="single" w:sz="6" w:space="0" w:color="B2B2B2"/>
            </w:tcBorders>
          </w:tcPr>
          <w:p w:rsidR="00D33918" w:rsidRDefault="00D33918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6" w:space="0" w:color="B2B2B2"/>
              <w:bottom w:val="single" w:sz="6" w:space="0" w:color="B2B2B2"/>
              <w:right w:val="single" w:sz="6" w:space="0" w:color="B2B2B2"/>
            </w:tcBorders>
          </w:tcPr>
          <w:p w:rsidR="00D33918" w:rsidRDefault="00D33918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B2B2B2"/>
              <w:bottom w:val="single" w:sz="6" w:space="0" w:color="B2B2B2"/>
              <w:right w:val="single" w:sz="6" w:space="0" w:color="B2B2B2"/>
            </w:tcBorders>
          </w:tcPr>
          <w:p w:rsidR="00D33918" w:rsidRDefault="00C70177">
            <w:pPr>
              <w:pStyle w:val="TableParagraph"/>
              <w:spacing w:before="7"/>
              <w:ind w:left="21"/>
              <w:rPr>
                <w:sz w:val="24"/>
              </w:rPr>
            </w:pPr>
            <w:r>
              <w:rPr>
                <w:sz w:val="24"/>
              </w:rPr>
              <w:t>larva</w:t>
            </w:r>
          </w:p>
        </w:tc>
        <w:tc>
          <w:tcPr>
            <w:tcW w:w="1138" w:type="dxa"/>
            <w:tcBorders>
              <w:top w:val="nil"/>
              <w:left w:val="single" w:sz="6" w:space="0" w:color="B2B2B2"/>
              <w:bottom w:val="nil"/>
              <w:right w:val="single" w:sz="6" w:space="0" w:color="B2B2B2"/>
            </w:tcBorders>
          </w:tcPr>
          <w:p w:rsidR="00D33918" w:rsidRDefault="00C70177">
            <w:pPr>
              <w:pStyle w:val="TableParagraph"/>
              <w:spacing w:before="7"/>
              <w:ind w:left="21"/>
              <w:rPr>
                <w:sz w:val="24"/>
              </w:rPr>
            </w:pPr>
            <w:proofErr w:type="spellStart"/>
            <w:r>
              <w:rPr>
                <w:sz w:val="24"/>
              </w:rPr>
              <w:t>aksam</w:t>
            </w:r>
            <w:proofErr w:type="spellEnd"/>
          </w:p>
        </w:tc>
        <w:tc>
          <w:tcPr>
            <w:tcW w:w="845" w:type="dxa"/>
            <w:vMerge/>
            <w:tcBorders>
              <w:top w:val="nil"/>
              <w:left w:val="single" w:sz="6" w:space="0" w:color="B2B2B2"/>
              <w:bottom w:val="single" w:sz="6" w:space="0" w:color="B2B2B2"/>
              <w:right w:val="single" w:sz="6" w:space="0" w:color="B2B2B2"/>
            </w:tcBorders>
          </w:tcPr>
          <w:p w:rsidR="00D33918" w:rsidRDefault="00D33918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B2B2B2"/>
              <w:bottom w:val="single" w:sz="6" w:space="0" w:color="B2B2B2"/>
              <w:right w:val="single" w:sz="6" w:space="0" w:color="B2B2B2"/>
            </w:tcBorders>
          </w:tcPr>
          <w:p w:rsidR="00D33918" w:rsidRDefault="00D33918">
            <w:pPr>
              <w:rPr>
                <w:sz w:val="2"/>
                <w:szCs w:val="2"/>
              </w:rPr>
            </w:pPr>
          </w:p>
        </w:tc>
      </w:tr>
      <w:tr w:rsidR="00D33918">
        <w:trPr>
          <w:trHeight w:val="288"/>
        </w:trPr>
        <w:tc>
          <w:tcPr>
            <w:tcW w:w="818" w:type="dxa"/>
            <w:vMerge/>
            <w:tcBorders>
              <w:top w:val="nil"/>
              <w:bottom w:val="nil"/>
              <w:right w:val="single" w:sz="6" w:space="0" w:color="B2B2B2"/>
            </w:tcBorders>
          </w:tcPr>
          <w:p w:rsidR="00D33918" w:rsidRDefault="00D33918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6" w:space="0" w:color="B2B2B2"/>
              <w:bottom w:val="nil"/>
              <w:right w:val="single" w:sz="6" w:space="0" w:color="B2B2B2"/>
            </w:tcBorders>
          </w:tcPr>
          <w:p w:rsidR="00D33918" w:rsidRDefault="00D33918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 w:val="restart"/>
            <w:tcBorders>
              <w:top w:val="single" w:sz="6" w:space="0" w:color="B2B2B2"/>
              <w:left w:val="single" w:sz="6" w:space="0" w:color="B2B2B2"/>
              <w:bottom w:val="nil"/>
              <w:right w:val="single" w:sz="6" w:space="0" w:color="B2B2B2"/>
            </w:tcBorders>
          </w:tcPr>
          <w:p w:rsidR="00D33918" w:rsidRDefault="00D33918">
            <w:pPr>
              <w:pStyle w:val="TableParagraph"/>
            </w:pPr>
          </w:p>
        </w:tc>
        <w:tc>
          <w:tcPr>
            <w:tcW w:w="1405" w:type="dxa"/>
            <w:vMerge w:val="restart"/>
            <w:tcBorders>
              <w:top w:val="single" w:sz="6" w:space="0" w:color="B2B2B2"/>
              <w:left w:val="single" w:sz="6" w:space="0" w:color="B2B2B2"/>
              <w:bottom w:val="nil"/>
              <w:right w:val="single" w:sz="6" w:space="0" w:color="B2B2B2"/>
            </w:tcBorders>
          </w:tcPr>
          <w:p w:rsidR="00D33918" w:rsidRDefault="00D33918">
            <w:pPr>
              <w:pStyle w:val="TableParagraph"/>
            </w:pPr>
          </w:p>
        </w:tc>
        <w:tc>
          <w:tcPr>
            <w:tcW w:w="1071" w:type="dxa"/>
            <w:vMerge w:val="restart"/>
            <w:tcBorders>
              <w:top w:val="single" w:sz="6" w:space="0" w:color="B2B2B2"/>
              <w:left w:val="single" w:sz="6" w:space="0" w:color="B2B2B2"/>
              <w:bottom w:val="nil"/>
            </w:tcBorders>
          </w:tcPr>
          <w:p w:rsidR="00D33918" w:rsidRDefault="00D33918">
            <w:pPr>
              <w:pStyle w:val="TableParagraph"/>
            </w:pPr>
          </w:p>
        </w:tc>
        <w:tc>
          <w:tcPr>
            <w:tcW w:w="1138" w:type="dxa"/>
            <w:tcBorders>
              <w:top w:val="nil"/>
              <w:bottom w:val="nil"/>
              <w:right w:val="single" w:sz="6" w:space="0" w:color="B2B2B2"/>
            </w:tcBorders>
          </w:tcPr>
          <w:p w:rsidR="00D33918" w:rsidRDefault="00C70177">
            <w:pPr>
              <w:pStyle w:val="TableParagraph"/>
              <w:spacing w:line="263" w:lineRule="exact"/>
              <w:ind w:left="21"/>
              <w:rPr>
                <w:sz w:val="24"/>
              </w:rPr>
            </w:pPr>
            <w:proofErr w:type="spellStart"/>
            <w:r>
              <w:rPr>
                <w:sz w:val="24"/>
              </w:rPr>
              <w:t>ilaçlaması</w:t>
            </w:r>
            <w:proofErr w:type="spellEnd"/>
          </w:p>
        </w:tc>
        <w:tc>
          <w:tcPr>
            <w:tcW w:w="845" w:type="dxa"/>
            <w:vMerge w:val="restart"/>
            <w:tcBorders>
              <w:top w:val="single" w:sz="6" w:space="0" w:color="B2B2B2"/>
              <w:left w:val="single" w:sz="6" w:space="0" w:color="B2B2B2"/>
              <w:bottom w:val="nil"/>
              <w:right w:val="single" w:sz="6" w:space="0" w:color="B2B2B2"/>
            </w:tcBorders>
          </w:tcPr>
          <w:p w:rsidR="00D33918" w:rsidRDefault="00D33918">
            <w:pPr>
              <w:pStyle w:val="TableParagraph"/>
            </w:pPr>
          </w:p>
        </w:tc>
        <w:tc>
          <w:tcPr>
            <w:tcW w:w="938" w:type="dxa"/>
            <w:vMerge w:val="restart"/>
            <w:tcBorders>
              <w:top w:val="single" w:sz="6" w:space="0" w:color="B2B2B2"/>
              <w:left w:val="single" w:sz="6" w:space="0" w:color="B2B2B2"/>
              <w:bottom w:val="nil"/>
              <w:right w:val="single" w:sz="6" w:space="0" w:color="B2B2B2"/>
            </w:tcBorders>
          </w:tcPr>
          <w:p w:rsidR="00D33918" w:rsidRDefault="00D33918">
            <w:pPr>
              <w:pStyle w:val="TableParagraph"/>
            </w:pPr>
          </w:p>
        </w:tc>
      </w:tr>
      <w:tr w:rsidR="00D33918">
        <w:trPr>
          <w:trHeight w:val="315"/>
        </w:trPr>
        <w:tc>
          <w:tcPr>
            <w:tcW w:w="818" w:type="dxa"/>
            <w:vMerge/>
            <w:tcBorders>
              <w:top w:val="nil"/>
              <w:bottom w:val="nil"/>
              <w:right w:val="single" w:sz="6" w:space="0" w:color="B2B2B2"/>
            </w:tcBorders>
          </w:tcPr>
          <w:p w:rsidR="00D33918" w:rsidRDefault="00D33918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6" w:space="0" w:color="B2B2B2"/>
              <w:bottom w:val="nil"/>
              <w:right w:val="single" w:sz="6" w:space="0" w:color="B2B2B2"/>
            </w:tcBorders>
          </w:tcPr>
          <w:p w:rsidR="00D33918" w:rsidRDefault="00D33918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6" w:space="0" w:color="B2B2B2"/>
              <w:bottom w:val="nil"/>
              <w:right w:val="single" w:sz="6" w:space="0" w:color="B2B2B2"/>
            </w:tcBorders>
          </w:tcPr>
          <w:p w:rsidR="00D33918" w:rsidRDefault="00D33918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6" w:space="0" w:color="B2B2B2"/>
              <w:bottom w:val="nil"/>
              <w:right w:val="single" w:sz="6" w:space="0" w:color="B2B2B2"/>
            </w:tcBorders>
          </w:tcPr>
          <w:p w:rsidR="00D33918" w:rsidRDefault="00D33918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6" w:space="0" w:color="B2B2B2"/>
              <w:bottom w:val="nil"/>
            </w:tcBorders>
          </w:tcPr>
          <w:p w:rsidR="00D33918" w:rsidRDefault="00D33918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tcBorders>
              <w:top w:val="nil"/>
              <w:bottom w:val="nil"/>
              <w:right w:val="single" w:sz="6" w:space="0" w:color="B2B2B2"/>
            </w:tcBorders>
          </w:tcPr>
          <w:p w:rsidR="00D33918" w:rsidRDefault="00C70177">
            <w:pPr>
              <w:pStyle w:val="TableParagraph"/>
              <w:spacing w:before="15"/>
              <w:ind w:left="21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Bulaşık</w:t>
            </w:r>
            <w:proofErr w:type="spellEnd"/>
          </w:p>
        </w:tc>
        <w:tc>
          <w:tcPr>
            <w:tcW w:w="845" w:type="dxa"/>
            <w:vMerge/>
            <w:tcBorders>
              <w:top w:val="nil"/>
              <w:left w:val="single" w:sz="6" w:space="0" w:color="B2B2B2"/>
              <w:bottom w:val="nil"/>
              <w:right w:val="single" w:sz="6" w:space="0" w:color="B2B2B2"/>
            </w:tcBorders>
          </w:tcPr>
          <w:p w:rsidR="00D33918" w:rsidRDefault="00D33918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B2B2B2"/>
              <w:bottom w:val="nil"/>
              <w:right w:val="single" w:sz="6" w:space="0" w:color="B2B2B2"/>
            </w:tcBorders>
          </w:tcPr>
          <w:p w:rsidR="00D33918" w:rsidRDefault="00D33918">
            <w:pPr>
              <w:rPr>
                <w:sz w:val="2"/>
                <w:szCs w:val="2"/>
              </w:rPr>
            </w:pPr>
          </w:p>
        </w:tc>
      </w:tr>
      <w:tr w:rsidR="00D33918">
        <w:trPr>
          <w:trHeight w:val="315"/>
        </w:trPr>
        <w:tc>
          <w:tcPr>
            <w:tcW w:w="818" w:type="dxa"/>
            <w:vMerge/>
            <w:tcBorders>
              <w:top w:val="nil"/>
              <w:bottom w:val="nil"/>
              <w:right w:val="single" w:sz="6" w:space="0" w:color="B2B2B2"/>
            </w:tcBorders>
          </w:tcPr>
          <w:p w:rsidR="00D33918" w:rsidRDefault="00D33918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6" w:space="0" w:color="B2B2B2"/>
              <w:bottom w:val="nil"/>
              <w:right w:val="single" w:sz="6" w:space="0" w:color="B2B2B2"/>
            </w:tcBorders>
          </w:tcPr>
          <w:p w:rsidR="00D33918" w:rsidRDefault="00D33918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6" w:space="0" w:color="B2B2B2"/>
              <w:bottom w:val="nil"/>
              <w:right w:val="single" w:sz="6" w:space="0" w:color="B2B2B2"/>
            </w:tcBorders>
          </w:tcPr>
          <w:p w:rsidR="00D33918" w:rsidRDefault="00D33918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6" w:space="0" w:color="B2B2B2"/>
              <w:bottom w:val="nil"/>
              <w:right w:val="single" w:sz="6" w:space="0" w:color="B2B2B2"/>
            </w:tcBorders>
          </w:tcPr>
          <w:p w:rsidR="00D33918" w:rsidRDefault="00D33918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6" w:space="0" w:color="B2B2B2"/>
              <w:bottom w:val="nil"/>
            </w:tcBorders>
          </w:tcPr>
          <w:p w:rsidR="00D33918" w:rsidRDefault="00D33918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tcBorders>
              <w:top w:val="nil"/>
              <w:bottom w:val="nil"/>
              <w:right w:val="single" w:sz="6" w:space="0" w:color="B2B2B2"/>
            </w:tcBorders>
          </w:tcPr>
          <w:p w:rsidR="00D33918" w:rsidRDefault="00C70177">
            <w:pPr>
              <w:pStyle w:val="TableParagraph"/>
              <w:spacing w:before="15"/>
              <w:ind w:left="21"/>
              <w:rPr>
                <w:sz w:val="24"/>
              </w:rPr>
            </w:pPr>
            <w:proofErr w:type="spellStart"/>
            <w:r>
              <w:rPr>
                <w:sz w:val="24"/>
              </w:rPr>
              <w:t>bitki</w:t>
            </w:r>
            <w:proofErr w:type="spellEnd"/>
          </w:p>
        </w:tc>
        <w:tc>
          <w:tcPr>
            <w:tcW w:w="845" w:type="dxa"/>
            <w:vMerge/>
            <w:tcBorders>
              <w:top w:val="nil"/>
              <w:left w:val="single" w:sz="6" w:space="0" w:color="B2B2B2"/>
              <w:bottom w:val="nil"/>
              <w:right w:val="single" w:sz="6" w:space="0" w:color="B2B2B2"/>
            </w:tcBorders>
          </w:tcPr>
          <w:p w:rsidR="00D33918" w:rsidRDefault="00D33918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B2B2B2"/>
              <w:bottom w:val="nil"/>
              <w:right w:val="single" w:sz="6" w:space="0" w:color="B2B2B2"/>
            </w:tcBorders>
          </w:tcPr>
          <w:p w:rsidR="00D33918" w:rsidRDefault="00D33918">
            <w:pPr>
              <w:rPr>
                <w:sz w:val="2"/>
                <w:szCs w:val="2"/>
              </w:rPr>
            </w:pPr>
          </w:p>
        </w:tc>
      </w:tr>
      <w:tr w:rsidR="00D33918">
        <w:trPr>
          <w:trHeight w:val="492"/>
        </w:trPr>
        <w:tc>
          <w:tcPr>
            <w:tcW w:w="818" w:type="dxa"/>
            <w:vMerge/>
            <w:tcBorders>
              <w:top w:val="nil"/>
              <w:bottom w:val="nil"/>
              <w:right w:val="single" w:sz="6" w:space="0" w:color="B2B2B2"/>
            </w:tcBorders>
          </w:tcPr>
          <w:p w:rsidR="00D33918" w:rsidRDefault="00D33918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6" w:space="0" w:color="B2B2B2"/>
              <w:bottom w:val="nil"/>
              <w:right w:val="single" w:sz="6" w:space="0" w:color="B2B2B2"/>
            </w:tcBorders>
          </w:tcPr>
          <w:p w:rsidR="00D33918" w:rsidRDefault="00D33918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6" w:space="0" w:color="B2B2B2"/>
              <w:bottom w:val="nil"/>
              <w:right w:val="single" w:sz="6" w:space="0" w:color="B2B2B2"/>
            </w:tcBorders>
          </w:tcPr>
          <w:p w:rsidR="00D33918" w:rsidRDefault="00D33918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6" w:space="0" w:color="B2B2B2"/>
              <w:bottom w:val="nil"/>
              <w:right w:val="single" w:sz="6" w:space="0" w:color="B2B2B2"/>
            </w:tcBorders>
          </w:tcPr>
          <w:p w:rsidR="00D33918" w:rsidRDefault="00D33918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6" w:space="0" w:color="B2B2B2"/>
              <w:bottom w:val="nil"/>
            </w:tcBorders>
          </w:tcPr>
          <w:p w:rsidR="00D33918" w:rsidRDefault="00D33918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tcBorders>
              <w:top w:val="nil"/>
              <w:bottom w:val="nil"/>
              <w:right w:val="single" w:sz="6" w:space="0" w:color="B2B2B2"/>
            </w:tcBorders>
          </w:tcPr>
          <w:p w:rsidR="00D33918" w:rsidRDefault="00C70177">
            <w:pPr>
              <w:pStyle w:val="TableParagraph"/>
              <w:spacing w:before="14"/>
              <w:ind w:left="21"/>
              <w:rPr>
                <w:sz w:val="24"/>
              </w:rPr>
            </w:pPr>
            <w:proofErr w:type="spellStart"/>
            <w:r>
              <w:rPr>
                <w:sz w:val="24"/>
              </w:rPr>
              <w:t>sayısının</w:t>
            </w:r>
            <w:proofErr w:type="spellEnd"/>
          </w:p>
        </w:tc>
        <w:tc>
          <w:tcPr>
            <w:tcW w:w="845" w:type="dxa"/>
            <w:vMerge/>
            <w:tcBorders>
              <w:top w:val="nil"/>
              <w:left w:val="single" w:sz="6" w:space="0" w:color="B2B2B2"/>
              <w:bottom w:val="nil"/>
              <w:right w:val="single" w:sz="6" w:space="0" w:color="B2B2B2"/>
            </w:tcBorders>
          </w:tcPr>
          <w:p w:rsidR="00D33918" w:rsidRDefault="00D33918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B2B2B2"/>
              <w:bottom w:val="nil"/>
              <w:right w:val="single" w:sz="6" w:space="0" w:color="B2B2B2"/>
            </w:tcBorders>
          </w:tcPr>
          <w:p w:rsidR="00D33918" w:rsidRDefault="00D33918">
            <w:pPr>
              <w:rPr>
                <w:sz w:val="2"/>
                <w:szCs w:val="2"/>
              </w:rPr>
            </w:pPr>
          </w:p>
        </w:tc>
      </w:tr>
    </w:tbl>
    <w:p w:rsidR="00D33918" w:rsidRDefault="00D33918">
      <w:pPr>
        <w:rPr>
          <w:sz w:val="2"/>
          <w:szCs w:val="2"/>
        </w:rPr>
        <w:sectPr w:rsidR="00D33918">
          <w:headerReference w:type="default" r:id="rId8"/>
          <w:footerReference w:type="default" r:id="rId9"/>
          <w:type w:val="continuous"/>
          <w:pgSz w:w="11910" w:h="16840"/>
          <w:pgMar w:top="2000" w:right="960" w:bottom="1200" w:left="960" w:header="1011" w:footer="1005" w:gutter="0"/>
          <w:pgNumType w:start="1"/>
          <w:cols w:space="708"/>
        </w:sectPr>
      </w:pPr>
    </w:p>
    <w:p w:rsidR="00D33918" w:rsidRDefault="00D33918">
      <w:pPr>
        <w:pStyle w:val="GvdeMetni"/>
        <w:rPr>
          <w:sz w:val="20"/>
        </w:rPr>
      </w:pPr>
    </w:p>
    <w:p w:rsidR="00D33918" w:rsidRDefault="00D33918">
      <w:pPr>
        <w:pStyle w:val="GvdeMetni"/>
        <w:spacing w:before="1"/>
        <w:rPr>
          <w:sz w:val="22"/>
        </w:rPr>
      </w:pPr>
    </w:p>
    <w:p w:rsidR="00D33918" w:rsidRDefault="00D33918">
      <w:pPr>
        <w:pStyle w:val="GvdeMetni"/>
        <w:rPr>
          <w:sz w:val="20"/>
        </w:rPr>
      </w:pPr>
    </w:p>
    <w:p w:rsidR="00D33918" w:rsidRDefault="00D33918">
      <w:pPr>
        <w:pStyle w:val="GvdeMetni"/>
        <w:rPr>
          <w:sz w:val="20"/>
        </w:rPr>
      </w:pPr>
    </w:p>
    <w:p w:rsidR="00D33918" w:rsidRDefault="00D33918">
      <w:pPr>
        <w:pStyle w:val="GvdeMetni"/>
        <w:rPr>
          <w:sz w:val="20"/>
        </w:rPr>
      </w:pPr>
    </w:p>
    <w:p w:rsidR="00D33918" w:rsidRDefault="00D33918">
      <w:pPr>
        <w:pStyle w:val="GvdeMetni"/>
        <w:spacing w:before="3"/>
        <w:rPr>
          <w:sz w:val="29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1551"/>
        <w:gridCol w:w="1990"/>
        <w:gridCol w:w="1405"/>
        <w:gridCol w:w="1071"/>
        <w:gridCol w:w="1138"/>
        <w:gridCol w:w="845"/>
        <w:gridCol w:w="938"/>
      </w:tblGrid>
      <w:tr w:rsidR="00D33918">
        <w:trPr>
          <w:trHeight w:val="2856"/>
        </w:trPr>
        <w:tc>
          <w:tcPr>
            <w:tcW w:w="818" w:type="dxa"/>
            <w:tcBorders>
              <w:top w:val="nil"/>
              <w:bottom w:val="single" w:sz="6" w:space="0" w:color="B2B2B2"/>
              <w:right w:val="single" w:sz="6" w:space="0" w:color="B2B2B2"/>
            </w:tcBorders>
          </w:tcPr>
          <w:p w:rsidR="00D33918" w:rsidRDefault="00C70177">
            <w:pPr>
              <w:pStyle w:val="TableParagraph"/>
              <w:spacing w:before="17"/>
              <w:ind w:left="22"/>
              <w:rPr>
                <w:sz w:val="24"/>
              </w:rPr>
            </w:pPr>
            <w:proofErr w:type="spellStart"/>
            <w:r>
              <w:rPr>
                <w:sz w:val="24"/>
              </w:rPr>
              <w:t>Çeltik</w:t>
            </w:r>
            <w:proofErr w:type="spellEnd"/>
          </w:p>
        </w:tc>
        <w:tc>
          <w:tcPr>
            <w:tcW w:w="1551" w:type="dxa"/>
            <w:tcBorders>
              <w:top w:val="nil"/>
              <w:left w:val="single" w:sz="6" w:space="0" w:color="B2B2B2"/>
              <w:bottom w:val="single" w:sz="6" w:space="0" w:color="B2B2B2"/>
              <w:right w:val="single" w:sz="6" w:space="0" w:color="B2B2B2"/>
            </w:tcBorders>
          </w:tcPr>
          <w:p w:rsidR="00D33918" w:rsidRDefault="00D33918">
            <w:pPr>
              <w:pStyle w:val="TableParagraph"/>
              <w:spacing w:before="11"/>
              <w:rPr>
                <w:sz w:val="28"/>
              </w:rPr>
            </w:pPr>
          </w:p>
          <w:p w:rsidR="00D33918" w:rsidRDefault="00C70177">
            <w:pPr>
              <w:pStyle w:val="TableParagraph"/>
              <w:spacing w:line="278" w:lineRule="auto"/>
              <w:ind w:left="22" w:right="214"/>
              <w:rPr>
                <w:sz w:val="24"/>
              </w:rPr>
            </w:pPr>
            <w:proofErr w:type="spellStart"/>
            <w:r>
              <w:rPr>
                <w:sz w:val="24"/>
              </w:rPr>
              <w:t>Mısır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kurdu</w:t>
            </w:r>
            <w:proofErr w:type="spellEnd"/>
            <w:r>
              <w:rPr>
                <w:sz w:val="24"/>
              </w:rPr>
              <w:t xml:space="preserve"> ( </w:t>
            </w:r>
            <w:proofErr w:type="spellStart"/>
            <w:r>
              <w:rPr>
                <w:i/>
                <w:sz w:val="24"/>
              </w:rPr>
              <w:t>Ostrinia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nubilalis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90" w:type="dxa"/>
            <w:tcBorders>
              <w:top w:val="nil"/>
              <w:left w:val="single" w:sz="6" w:space="0" w:color="B2B2B2"/>
              <w:bottom w:val="single" w:sz="6" w:space="0" w:color="B2B2B2"/>
              <w:right w:val="single" w:sz="6" w:space="0" w:color="B2B2B2"/>
            </w:tcBorders>
          </w:tcPr>
          <w:p w:rsidR="00D33918" w:rsidRDefault="00D33918">
            <w:pPr>
              <w:pStyle w:val="TableParagraph"/>
              <w:rPr>
                <w:sz w:val="26"/>
              </w:rPr>
            </w:pPr>
          </w:p>
          <w:p w:rsidR="00D33918" w:rsidRDefault="00D33918">
            <w:pPr>
              <w:pStyle w:val="TableParagraph"/>
              <w:spacing w:before="3"/>
              <w:rPr>
                <w:sz w:val="38"/>
              </w:rPr>
            </w:pPr>
          </w:p>
          <w:p w:rsidR="00D33918" w:rsidRDefault="00C70177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100 g/l</w:t>
            </w:r>
          </w:p>
          <w:p w:rsidR="00D33918" w:rsidRDefault="00C70177">
            <w:pPr>
              <w:pStyle w:val="TableParagraph"/>
              <w:spacing w:before="40"/>
              <w:ind w:left="22"/>
              <w:rPr>
                <w:sz w:val="24"/>
              </w:rPr>
            </w:pPr>
            <w:r>
              <w:rPr>
                <w:sz w:val="24"/>
              </w:rPr>
              <w:t>Alpha-</w:t>
            </w:r>
            <w:proofErr w:type="spellStart"/>
            <w:r>
              <w:rPr>
                <w:sz w:val="24"/>
              </w:rPr>
              <w:t>cypermethrin</w:t>
            </w:r>
            <w:proofErr w:type="spellEnd"/>
          </w:p>
        </w:tc>
        <w:tc>
          <w:tcPr>
            <w:tcW w:w="1405" w:type="dxa"/>
            <w:tcBorders>
              <w:top w:val="nil"/>
              <w:left w:val="single" w:sz="6" w:space="0" w:color="B2B2B2"/>
              <w:bottom w:val="single" w:sz="6" w:space="0" w:color="B2B2B2"/>
              <w:right w:val="single" w:sz="6" w:space="0" w:color="B2B2B2"/>
            </w:tcBorders>
          </w:tcPr>
          <w:p w:rsidR="00D33918" w:rsidRDefault="00D33918">
            <w:pPr>
              <w:pStyle w:val="TableParagraph"/>
              <w:rPr>
                <w:sz w:val="26"/>
              </w:rPr>
            </w:pPr>
          </w:p>
          <w:p w:rsidR="00D33918" w:rsidRDefault="00D33918">
            <w:pPr>
              <w:pStyle w:val="TableParagraph"/>
              <w:spacing w:before="5"/>
              <w:rPr>
                <w:sz w:val="24"/>
              </w:rPr>
            </w:pPr>
          </w:p>
          <w:p w:rsidR="00D33918" w:rsidRDefault="00C70177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EC</w:t>
            </w:r>
          </w:p>
        </w:tc>
        <w:tc>
          <w:tcPr>
            <w:tcW w:w="1071" w:type="dxa"/>
            <w:tcBorders>
              <w:top w:val="nil"/>
              <w:left w:val="single" w:sz="6" w:space="0" w:color="B2B2B2"/>
              <w:bottom w:val="single" w:sz="6" w:space="0" w:color="B2B2B2"/>
            </w:tcBorders>
          </w:tcPr>
          <w:p w:rsidR="00D33918" w:rsidRDefault="00D33918">
            <w:pPr>
              <w:pStyle w:val="TableParagraph"/>
              <w:spacing w:before="9"/>
              <w:rPr>
                <w:sz w:val="36"/>
              </w:rPr>
            </w:pPr>
          </w:p>
          <w:p w:rsidR="00D33918" w:rsidRDefault="00C70177">
            <w:pPr>
              <w:pStyle w:val="TableParagraph"/>
              <w:spacing w:line="273" w:lineRule="auto"/>
              <w:ind w:left="21" w:right="168"/>
              <w:rPr>
                <w:sz w:val="24"/>
              </w:rPr>
            </w:pPr>
            <w:r>
              <w:rPr>
                <w:sz w:val="24"/>
              </w:rPr>
              <w:t>15 ml/da larva</w:t>
            </w:r>
          </w:p>
        </w:tc>
        <w:tc>
          <w:tcPr>
            <w:tcW w:w="1138" w:type="dxa"/>
            <w:tcBorders>
              <w:top w:val="nil"/>
              <w:bottom w:val="single" w:sz="6" w:space="0" w:color="B2B2B2"/>
              <w:right w:val="single" w:sz="6" w:space="0" w:color="B2B2B2"/>
            </w:tcBorders>
          </w:tcPr>
          <w:p w:rsidR="00D33918" w:rsidRDefault="00C70177">
            <w:pPr>
              <w:pStyle w:val="TableParagraph"/>
              <w:spacing w:before="17" w:line="273" w:lineRule="auto"/>
              <w:ind w:left="21" w:right="-12"/>
              <w:rPr>
                <w:sz w:val="24"/>
              </w:rPr>
            </w:pPr>
            <w:r>
              <w:rPr>
                <w:sz w:val="24"/>
              </w:rPr>
              <w:t xml:space="preserve">% 5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üzerinde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olması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durumunda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alanlarda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kimyasal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mücadele</w:t>
            </w:r>
            <w:proofErr w:type="spellEnd"/>
          </w:p>
          <w:p w:rsidR="00D33918" w:rsidRDefault="00C70177">
            <w:pPr>
              <w:pStyle w:val="TableParagraph"/>
              <w:spacing w:before="9"/>
              <w:ind w:left="21"/>
              <w:rPr>
                <w:sz w:val="24"/>
              </w:rPr>
            </w:pPr>
            <w:proofErr w:type="spellStart"/>
            <w:r>
              <w:rPr>
                <w:sz w:val="24"/>
              </w:rPr>
              <w:t>yapılır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45" w:type="dxa"/>
            <w:tcBorders>
              <w:top w:val="nil"/>
              <w:left w:val="single" w:sz="6" w:space="0" w:color="B2B2B2"/>
              <w:bottom w:val="single" w:sz="6" w:space="0" w:color="B2B2B2"/>
              <w:right w:val="single" w:sz="6" w:space="0" w:color="B2B2B2"/>
            </w:tcBorders>
          </w:tcPr>
          <w:p w:rsidR="00D33918" w:rsidRDefault="00D33918">
            <w:pPr>
              <w:pStyle w:val="TableParagraph"/>
              <w:rPr>
                <w:sz w:val="26"/>
              </w:rPr>
            </w:pPr>
          </w:p>
          <w:p w:rsidR="00D33918" w:rsidRDefault="00D33918">
            <w:pPr>
              <w:pStyle w:val="TableParagraph"/>
              <w:spacing w:before="5"/>
              <w:rPr>
                <w:sz w:val="24"/>
              </w:rPr>
            </w:pPr>
          </w:p>
          <w:p w:rsidR="00D33918" w:rsidRDefault="00C70177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" w:type="dxa"/>
            <w:tcBorders>
              <w:top w:val="nil"/>
              <w:left w:val="single" w:sz="6" w:space="0" w:color="B2B2B2"/>
              <w:bottom w:val="single" w:sz="6" w:space="0" w:color="B2B2B2"/>
              <w:right w:val="single" w:sz="6" w:space="0" w:color="B2B2B2"/>
            </w:tcBorders>
          </w:tcPr>
          <w:p w:rsidR="00D33918" w:rsidRDefault="00D33918">
            <w:pPr>
              <w:pStyle w:val="TableParagraph"/>
              <w:rPr>
                <w:sz w:val="26"/>
              </w:rPr>
            </w:pPr>
          </w:p>
          <w:p w:rsidR="00D33918" w:rsidRDefault="00D33918">
            <w:pPr>
              <w:pStyle w:val="TableParagraph"/>
              <w:spacing w:before="5"/>
              <w:rPr>
                <w:sz w:val="24"/>
              </w:rPr>
            </w:pPr>
          </w:p>
          <w:p w:rsidR="00D33918" w:rsidRDefault="00C70177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D33918">
        <w:trPr>
          <w:trHeight w:val="2556"/>
        </w:trPr>
        <w:tc>
          <w:tcPr>
            <w:tcW w:w="9756" w:type="dxa"/>
            <w:gridSpan w:val="8"/>
            <w:tcBorders>
              <w:top w:val="single" w:sz="6" w:space="0" w:color="B2B2B2"/>
              <w:bottom w:val="single" w:sz="6" w:space="0" w:color="B2B2B2"/>
              <w:right w:val="single" w:sz="6" w:space="0" w:color="B2B2B2"/>
            </w:tcBorders>
          </w:tcPr>
          <w:p w:rsidR="00D33918" w:rsidRDefault="00C70177">
            <w:pPr>
              <w:pStyle w:val="TableParagraph"/>
              <w:spacing w:before="32" w:line="273" w:lineRule="auto"/>
              <w:ind w:left="22"/>
              <w:rPr>
                <w:sz w:val="24"/>
              </w:rPr>
            </w:pPr>
            <w:r>
              <w:rPr>
                <w:sz w:val="24"/>
              </w:rPr>
              <w:t>*</w:t>
            </w:r>
            <w:proofErr w:type="spellStart"/>
            <w:r>
              <w:rPr>
                <w:sz w:val="24"/>
              </w:rPr>
              <w:t>Çeltikte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yaprakbitine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karşı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uygulama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zamanı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Mayıs</w:t>
            </w:r>
            <w:proofErr w:type="spellEnd"/>
            <w:r>
              <w:rPr>
                <w:sz w:val="24"/>
              </w:rPr>
              <w:t xml:space="preserve"> 2018 </w:t>
            </w:r>
            <w:proofErr w:type="spellStart"/>
            <w:r>
              <w:rPr>
                <w:sz w:val="24"/>
              </w:rPr>
              <w:t>tarihinden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itibaren</w:t>
            </w:r>
            <w:proofErr w:type="spellEnd"/>
            <w:r>
              <w:rPr>
                <w:sz w:val="24"/>
              </w:rPr>
              <w:t xml:space="preserve"> 120 </w:t>
            </w:r>
            <w:proofErr w:type="spellStart"/>
            <w:r>
              <w:rPr>
                <w:sz w:val="24"/>
              </w:rPr>
              <w:t>günlük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geçerlilik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süresi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boyunca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kullanılabileceğini</w:t>
            </w:r>
            <w:proofErr w:type="spellEnd"/>
            <w:r>
              <w:rPr>
                <w:sz w:val="24"/>
              </w:rPr>
              <w:t>,</w:t>
            </w:r>
          </w:p>
          <w:p w:rsidR="00D33918" w:rsidRDefault="00C70177">
            <w:pPr>
              <w:pStyle w:val="TableParagraph"/>
              <w:spacing w:before="2" w:line="273" w:lineRule="auto"/>
              <w:ind w:left="22"/>
              <w:rPr>
                <w:sz w:val="24"/>
              </w:rPr>
            </w:pPr>
            <w:r>
              <w:rPr>
                <w:sz w:val="24"/>
              </w:rPr>
              <w:t>**</w:t>
            </w:r>
            <w:proofErr w:type="spellStart"/>
            <w:r>
              <w:rPr>
                <w:sz w:val="24"/>
              </w:rPr>
              <w:t>Çeltikte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mısır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kurduna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karşı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uygulama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zamanı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Haziran</w:t>
            </w:r>
            <w:proofErr w:type="spellEnd"/>
            <w:r>
              <w:rPr>
                <w:sz w:val="24"/>
              </w:rPr>
              <w:t xml:space="preserve"> 2018 </w:t>
            </w:r>
            <w:proofErr w:type="spellStart"/>
            <w:r>
              <w:rPr>
                <w:sz w:val="24"/>
              </w:rPr>
              <w:t>tarihinden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itibaren</w:t>
            </w:r>
            <w:proofErr w:type="spellEnd"/>
            <w:r>
              <w:rPr>
                <w:sz w:val="24"/>
              </w:rPr>
              <w:t xml:space="preserve"> 120 </w:t>
            </w:r>
            <w:proofErr w:type="spellStart"/>
            <w:r>
              <w:rPr>
                <w:sz w:val="24"/>
              </w:rPr>
              <w:t>günlük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geçerlilik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süresi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boyunca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kullanılabileceğini</w:t>
            </w:r>
            <w:proofErr w:type="spellEnd"/>
          </w:p>
          <w:p w:rsidR="00D33918" w:rsidRDefault="00C70177">
            <w:pPr>
              <w:pStyle w:val="TableParagraph"/>
              <w:spacing w:before="3"/>
              <w:ind w:left="22"/>
              <w:rPr>
                <w:sz w:val="24"/>
              </w:rPr>
            </w:pPr>
            <w:proofErr w:type="spellStart"/>
            <w:r>
              <w:rPr>
                <w:sz w:val="24"/>
              </w:rPr>
              <w:t>İfade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eder</w:t>
            </w:r>
            <w:proofErr w:type="spellEnd"/>
            <w:r>
              <w:rPr>
                <w:sz w:val="24"/>
              </w:rPr>
              <w:t>.</w:t>
            </w:r>
          </w:p>
          <w:p w:rsidR="00D33918" w:rsidRDefault="00C70177">
            <w:pPr>
              <w:pStyle w:val="TableParagraph"/>
              <w:spacing w:before="39" w:line="273" w:lineRule="auto"/>
              <w:ind w:left="22"/>
              <w:rPr>
                <w:sz w:val="24"/>
              </w:rPr>
            </w:pPr>
            <w:r>
              <w:rPr>
                <w:sz w:val="24"/>
              </w:rPr>
              <w:t>***</w:t>
            </w:r>
            <w:proofErr w:type="spellStart"/>
            <w:r>
              <w:rPr>
                <w:sz w:val="24"/>
              </w:rPr>
              <w:t>Söz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konusu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zararlı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organizmalara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karşı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yapılacak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uygulamalarda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Zirai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Mücadele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Teknik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Talimatlarının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dikkate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alınması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gerekmektedir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D33918" w:rsidRDefault="00D33918">
      <w:pPr>
        <w:pStyle w:val="GvdeMetni"/>
        <w:rPr>
          <w:sz w:val="20"/>
        </w:rPr>
      </w:pPr>
    </w:p>
    <w:p w:rsidR="00D33918" w:rsidRDefault="00D33918">
      <w:pPr>
        <w:pStyle w:val="GvdeMetni"/>
        <w:rPr>
          <w:sz w:val="20"/>
        </w:rPr>
      </w:pPr>
    </w:p>
    <w:p w:rsidR="00D33918" w:rsidRDefault="00D33918">
      <w:pPr>
        <w:pStyle w:val="GvdeMetni"/>
        <w:spacing w:before="4"/>
        <w:rPr>
          <w:sz w:val="13"/>
        </w:rPr>
      </w:pPr>
    </w:p>
    <w:sectPr w:rsidR="00D33918">
      <w:pgSz w:w="11910" w:h="16840"/>
      <w:pgMar w:top="2000" w:right="960" w:bottom="1200" w:left="960" w:header="1011" w:footer="100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C1B" w:rsidRDefault="00500C1B">
      <w:r>
        <w:separator/>
      </w:r>
    </w:p>
  </w:endnote>
  <w:endnote w:type="continuationSeparator" w:id="0">
    <w:p w:rsidR="00500C1B" w:rsidRDefault="00500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918" w:rsidRDefault="00AA45A8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6048" behindDoc="1" locked="0" layoutInCell="1" allowOverlap="1" wp14:anchorId="21FC814A" wp14:editId="6EF8A5EF">
              <wp:simplePos x="0" y="0"/>
              <wp:positionH relativeFrom="page">
                <wp:posOffset>749300</wp:posOffset>
              </wp:positionH>
              <wp:positionV relativeFrom="page">
                <wp:posOffset>9879330</wp:posOffset>
              </wp:positionV>
              <wp:extent cx="6045200" cy="0"/>
              <wp:effectExtent l="6350" t="11430" r="6350" b="7620"/>
              <wp:wrapNone/>
              <wp:docPr id="9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52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-1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pt,777.9pt" to="535pt,7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2UGHQ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rzASJEW&#10;RrQTiqNp6ExnXAEBa7W3oTZ6US9mp+l3h5ReN0QdeWT4ejWQloWM5E1K2DgD+Ifus2YQQ05exzZd&#10;atsGSGgAusRpXO/T4BePKBzO0nwKI8aIDr6EFEOisc5/4rpFwSixBM4RmJx3zgcipBhCwj1Kb4WU&#10;cdhSoQ7An6ZpTHBaChacIczZ42EtLToTkMt2m8IXqwLPY1hArohr+rjo6oVk9UmxeEvDCdvcbE+E&#10;7G1gJVW4CGoEnjerF8qPRbrYzDfzfJRPZptRnlbV6ON2nY9m2+zDtHqq1usq+xk4Z3nRCMa4CrQH&#10;0Wb534ni9nx6ud1le+9P8hY9NhLIDv9IOg45zLVXyEGz694OwwedxuDbmwoP4XEP9uPLX/0CAAD/&#10;/wMAUEsDBBQABgAIAAAAIQA1Rj7p3QAAAA4BAAAPAAAAZHJzL2Rvd25yZXYueG1sTE/LTsMwELwj&#10;8Q/WVuJG7VYKRCFOVZCgioADpR+wjZckbWxHsZuGv2d7QHDbeWh2Jl9NthMjDaH1TsNirkCQq7xp&#10;Xa1h9/l8m4IIEZ3BzjvS8E0BVsX1VY6Z8Wf3QeM21oJDXMhQQxNjn0kZqoYshrnvybH25QeLkeFQ&#10;SzPgmcNtJ5dK3UmLreMPDfb01FB13J6shvTxfU07j6/l5u2wOY7qpSzLpdY3s2n9ACLSFP/McKnP&#10;1aHgTnt/ciaIjvEi5S2RjyRJeMTFou4Vc/tfTha5/D+j+AEAAP//AwBQSwECLQAUAAYACAAAACEA&#10;toM4kv4AAADhAQAAEwAAAAAAAAAAAAAAAAAAAAAAW0NvbnRlbnRfVHlwZXNdLnhtbFBLAQItABQA&#10;BgAIAAAAIQA4/SH/1gAAAJQBAAALAAAAAAAAAAAAAAAAAC8BAABfcmVscy8ucmVsc1BLAQItABQA&#10;BgAIAAAAIQAc62UGHQIAAEEEAAAOAAAAAAAAAAAAAAAAAC4CAABkcnMvZTJvRG9jLnhtbFBLAQIt&#10;ABQABgAIAAAAIQA1Rj7p3QAAAA4BAAAPAAAAAAAAAAAAAAAAAHcEAABkcnMvZG93bnJldi54bWxQ&#10;SwUGAAAAAAQABADzAAAAgQUAAAAA&#10;" strokecolor="red" strokeweight=".5pt">
              <w10:wrap anchorx="page" anchory="page"/>
            </v:lin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6096" behindDoc="1" locked="0" layoutInCell="1" allowOverlap="1" wp14:anchorId="12D14FAF" wp14:editId="02EA9CAF">
              <wp:simplePos x="0" y="0"/>
              <wp:positionH relativeFrom="page">
                <wp:posOffset>762000</wp:posOffset>
              </wp:positionH>
              <wp:positionV relativeFrom="page">
                <wp:posOffset>9992995</wp:posOffset>
              </wp:positionV>
              <wp:extent cx="2997200" cy="266700"/>
              <wp:effectExtent l="0" t="1270" r="317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3918" w:rsidRDefault="00D33918">
                          <w:pPr>
                            <w:spacing w:before="34" w:line="208" w:lineRule="auto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60pt;margin-top:786.85pt;width:236pt;height:21pt;z-index:-1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1rorgIAALA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cYcdJCix7ooNGtGNC1qU7fqQSc7jtw0wNsQ5ctU9XdieKrQlxsasL3dC2l6GtKSsjONzfdi6sj&#10;jjIgu/6DKCEMOWhhgYZKtqZ0UAwE6NClx3NnTCoFbAZxPId2Y1TAWRBFc7BNCJJMtzup9DsqWmSM&#10;FEvovEUnxzulR9fJxQTjImdNA/skafizDcAcdyA2XDVnJgvbzB+xF28X20XohEG0dUIvy5x1vgmd&#10;KPfns+w622wy/6eJ64dJzcqSchNmEpYf/lnjThIfJXGWlhINKw2cSUnJ/W7TSHQkIOzcfqeCXLi5&#10;z9Ow9QIuLyj5QejdBrGTR4u5E+bhzInn3sLx/Pg2jrwwDrP8OaU7xum/U0J9iuNZMBvF9Ftunv1e&#10;cyNJyzSMjoa1KV6cnUhiJLjlpW2tJqwZ7YtSmPSfSgHtnhptBWs0OqpVD7vBvgyrZiPmnSgfQcFS&#10;gMBAizD2wKiF/I5RDyMkxerbgUiKUfOewysw82Yy5GTsJoPwAq6mWGM0mhs9zqVDJ9m+BuTxnXGx&#10;hpdSMSvipyxO7wvGguVyGmFm7lz+W6+nQbv6BQAA//8DAFBLAwQUAAYACAAAACEAwqgcc98AAAAN&#10;AQAADwAAAGRycy9kb3ducmV2LnhtbEyPQU/DMAyF70j8h8hI3Fi6oXWsazpNCE5IiK4cOKaN10Zr&#10;nNJkW/n3mNO4+T0/PX/Ot5PrxRnHYD0pmM8SEEiNN5ZaBZ/V68MTiBA1Gd17QgU/GGBb3N7kOjP+&#10;QiWe97EVXEIh0wq6GIdMytB06HSY+QGJdwc/Oh1Zjq00o75wuevlIklS6bQlvtDpAZ87bI77k1Ow&#10;+6LyxX6/1x/lobRVtU7oLT0qdX837TYgIk7xGoY/fEaHgplqfyITRM+a6znKw3L1uALBkeV6wVbN&#10;VsomyCKX/78ofgEAAP//AwBQSwECLQAUAAYACAAAACEAtoM4kv4AAADhAQAAEwAAAAAAAAAAAAAA&#10;AAAAAAAAW0NvbnRlbnRfVHlwZXNdLnhtbFBLAQItABQABgAIAAAAIQA4/SH/1gAAAJQBAAALAAAA&#10;AAAAAAAAAAAAAC8BAABfcmVscy8ucmVsc1BLAQItABQABgAIAAAAIQBxg1rorgIAALAFAAAOAAAA&#10;AAAAAAAAAAAAAC4CAABkcnMvZTJvRG9jLnhtbFBLAQItABQABgAIAAAAIQDCqBxz3wAAAA0BAAAP&#10;AAAAAAAAAAAAAAAAAAgFAABkcnMvZG93bnJldi54bWxQSwUGAAAAAAQABADzAAAAFAYAAAAA&#10;" filled="f" stroked="f">
              <v:textbox inset="0,0,0,0">
                <w:txbxContent>
                  <w:p w:rsidR="00D33918" w:rsidRDefault="00D33918">
                    <w:pPr>
                      <w:spacing w:before="34" w:line="208" w:lineRule="auto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6120" behindDoc="1" locked="0" layoutInCell="1" allowOverlap="1" wp14:anchorId="7D898A36" wp14:editId="20883301">
              <wp:simplePos x="0" y="0"/>
              <wp:positionH relativeFrom="page">
                <wp:posOffset>5340350</wp:posOffset>
              </wp:positionH>
              <wp:positionV relativeFrom="page">
                <wp:posOffset>9992995</wp:posOffset>
              </wp:positionV>
              <wp:extent cx="1467485" cy="381000"/>
              <wp:effectExtent l="0" t="1270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3918" w:rsidRDefault="00D33918">
                          <w:pPr>
                            <w:spacing w:before="8" w:line="208" w:lineRule="auto"/>
                            <w:ind w:left="260" w:right="9" w:firstLine="1309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420.5pt;margin-top:786.85pt;width:115.55pt;height:30pt;z-index:-10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/zDswIAALAFAAAOAAAAZHJzL2Uyb0RvYy54bWysVF1vmzAUfZ+0/2D5nQKpkwAqqdoQpknd&#10;h9TuBzhggjWwme0Eumn/fdcmJGn3Mm3LA7qxr8/9OOfem9uhbdCBKc2lSHF4FWDERCFLLnYp/vKU&#10;exFG2lBR0kYKluJnpvHt6u2bm75L2EzWsimZQgAidNJ3Ka6N6RLf10XNWqqvZMcEXFZStdTAX7Xz&#10;S0V7QG8bfxYEC7+XquyULJjWcJqNl3jl8KuKFeZTVWlmUJNiyM24r3Lfrf36qxua7BTtal4c06B/&#10;kUVLuYCgJ6iMGor2iv8G1fJCSS0rc1XI1pdVxQvmaoBqwuBVNY817ZirBZqju1Ob9P+DLT4ePivE&#10;yxQTjARtgaInNhh0Lwc0s93pO52A02MHbmaAY2DZVaq7B1l81UjIdU3Fjt0pJfua0RKyC+1L/+Lp&#10;iKMtyLb/IEsIQ/dGOqChUq1tHTQDATqw9HxixqZS2JBksSTRHKMC7q6jMAgcdT5Npted0uYdky2y&#10;RooVMO/Q6eFBG5sNTSYXG0zInDeNY78RLw7AcTyB2PDU3tksHJk/4iDeRJuIeGS22HgkyDLvLl8T&#10;b5GHy3l2na3XWfjTxg1JUvOyZMKGmYQVkj8j7ijxURInaWnZ8NLC2ZS02m3XjUIHCsLO3c/1HG7O&#10;bv7LNFwToJZXJYUzEtzPYi9fREuP5GTuxcsg8oIwvo8XAYlJlr8s6YEL9u8loT7F8Xw2H8V0TvpV&#10;bcD0meyL2mjScgOro+FtiqOTE02sBDeidNQaypvRvmiFTf/cCqB7ItoJ1mp0VKsZtoObjNMcbGX5&#10;DApWEgQGMoW1B0Yt1XeMelghKdbf9lQxjJr3AqbA7pvJUJOxnQwqCniaYoPRaK7NuJf2neK7GpDH&#10;ORPyDial4k7EdqTGLI7zBWvB1XJcYXbvXP53XudFu/oFAAD//wMAUEsDBBQABgAIAAAAIQDlLlPt&#10;4gAAAA4BAAAPAAAAZHJzL2Rvd25yZXYueG1sTI/BTsMwEETvSPyDtUjcqJ0WkhLiVBWCExIiDQeO&#10;TuwmVuN1iN02/D3bE9x2d0azb4rN7AZ2MlOwHiUkCwHMYOu1xU7CZ/16twYWokKtBo9Gwo8JsCmv&#10;rwqVa3/Gypx2sWMUgiFXEvoYx5zz0PbGqbDwo0HS9n5yKtI6dVxP6kzhbuBLIVLulEX60KvRPPem&#10;PeyOTsL2C6sX+/3efFT7ytb1o8C39CDl7c28fQIWzRz/zHDBJ3QoianxR9SBDRLW9wl1iSQ8ZKsM&#10;2MUismUCrKEpXdGNlwX/X6P8BQAA//8DAFBLAQItABQABgAIAAAAIQC2gziS/gAAAOEBAAATAAAA&#10;AAAAAAAAAAAAAAAAAABbQ29udGVudF9UeXBlc10ueG1sUEsBAi0AFAAGAAgAAAAhADj9If/WAAAA&#10;lAEAAAsAAAAAAAAAAAAAAAAALwEAAF9yZWxzLy5yZWxzUEsBAi0AFAAGAAgAAAAhAAYj/MOzAgAA&#10;sAUAAA4AAAAAAAAAAAAAAAAALgIAAGRycy9lMm9Eb2MueG1sUEsBAi0AFAAGAAgAAAAhAOUuU+3i&#10;AAAADgEAAA8AAAAAAAAAAAAAAAAADQUAAGRycy9kb3ducmV2LnhtbFBLBQYAAAAABAAEAPMAAAAc&#10;BgAAAAA=&#10;" filled="f" stroked="f">
              <v:textbox inset="0,0,0,0">
                <w:txbxContent>
                  <w:p w:rsidR="00D33918" w:rsidRDefault="00D33918">
                    <w:pPr>
                      <w:spacing w:before="8" w:line="208" w:lineRule="auto"/>
                      <w:ind w:left="260" w:right="9" w:firstLine="1309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6144" behindDoc="1" locked="0" layoutInCell="1" allowOverlap="1" wp14:anchorId="241981CF" wp14:editId="0195B0E1">
              <wp:simplePos x="0" y="0"/>
              <wp:positionH relativeFrom="page">
                <wp:posOffset>3686810</wp:posOffset>
              </wp:positionH>
              <wp:positionV relativeFrom="page">
                <wp:posOffset>10587355</wp:posOffset>
              </wp:positionV>
              <wp:extent cx="196215" cy="124460"/>
              <wp:effectExtent l="635" t="0" r="3175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3918" w:rsidRDefault="00C70177">
                          <w:pPr>
                            <w:spacing w:before="14"/>
                            <w:ind w:left="40"/>
                            <w:rPr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D1AC0">
                            <w:rPr>
                              <w:noProof/>
                              <w:sz w:val="1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4"/>
                            </w:rPr>
                            <w:t xml:space="preserve"> /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290.3pt;margin-top:833.65pt;width:15.45pt;height:9.8pt;z-index:-1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xaBsAIAAK8FAAAOAAAAZHJzL2Uyb0RvYy54bWysVNtunDAQfa/Uf7D8TriEJQsKGyXLUlVK&#10;L1LSD/Aas1gFm9rehbTqv3dswmaTqFLVlgc0tsdn5swcz+XV2LXowJTmUuQ4PAswYoLKiotdjr/c&#10;l94SI22IqEgrBcvxA9P4avX2zeXQZyySjWwrphCACJ0NfY4bY/rM9zVtWEf0meyZgMNaqo4YWKqd&#10;XykyAHrX+lEQJP4gVdUrSZnWsFtMh3jl8OuaUfOprjUzqM0x5GbcX7n/1v791SXJdor0DaePaZC/&#10;yKIjXEDQI1RBDEF7xV9BdZwqqWVtzqjsfFnXnDLHAdiEwQs2dw3pmeMCxdH9sUz6/8HSj4fPCvEq&#10;xxFGgnTQons2GnQjRxTa6gy9zsDprgc3M8I2dNkx1f2tpF81EnLdELFj10rJoWGkguzcTf/k6oSj&#10;Lch2+CArCEP2RjqgsVadLR0UAwE6dOnh2BmbCrUh0yQKFxhROAqjOE5c53ySzZd7pc07JjtkjRwr&#10;aLwDJ4dbbYAGuM4uNpaQJW9b1/xWPNsAx2kHQsNVe2aTcL38kQbpZrlZxl4cJRsvDorCuy7XsZeU&#10;4cWiOC/W6yL8aeOGcdbwqmLChpl1FcZ/1rdHhU+KOCpLy5ZXFs6mpNVuu24VOhDQdek+2yxI/sTN&#10;f56GOwYuLyhBOYObKPXKZHnhxWW88NKLYOkFYXqTJkGcxkX5nNItF+zfKaEhx+kiWkxa+i23wH2v&#10;uZGs4wYmR8u7HC+PTiSzCtyIyrXWEN5O9kkpbPpPpYCKzY12erUSncRqxu3oHsb5/Ay2snoAASsJ&#10;AgOVwtQDo5HqO0YDTJAc6297ohhG7XsBj8COm9lQs7GdDSIoXM2xwWgy12YaS/te8V0DyNMzE/Ia&#10;HkrNnYjti5qyAAZ2AVPBcXmcYHbsnK6d19OcXf0CAAD//wMAUEsDBBQABgAIAAAAIQBMHuDw4QAA&#10;AA0BAAAPAAAAZHJzL2Rvd25yZXYueG1sTI/BTsMwDIbvSLxD5EncWFLQQtc1nSYEJyREVw4c0yZr&#10;qzVOabKtvD3eCY72/+n353w7u4Gd7RR6jwqSpQBmsfGmx1bBZ/V6nwILUaPRg0er4McG2Ba3N7nO&#10;jL9gac/72DIqwZBpBV2MY8Z5aDrrdFj60SJlBz85HWmcWm4mfaFyN/AHISR3uke60OnRPne2Oe5P&#10;TsHuC8uX/vu9/igPZV9Va4Fv8qjU3WLebYBFO8c/GK76pA4FOdX+hCawQcEqFZJQCqR8egRGiEyS&#10;FbD6ukrlGniR8/9fFL8AAAD//wMAUEsBAi0AFAAGAAgAAAAhALaDOJL+AAAA4QEAABMAAAAAAAAA&#10;AAAAAAAAAAAAAFtDb250ZW50X1R5cGVzXS54bWxQSwECLQAUAAYACAAAACEAOP0h/9YAAACUAQAA&#10;CwAAAAAAAAAAAAAAAAAvAQAAX3JlbHMvLnJlbHNQSwECLQAUAAYACAAAACEAUE8WgbACAACvBQAA&#10;DgAAAAAAAAAAAAAAAAAuAgAAZHJzL2Uyb0RvYy54bWxQSwECLQAUAAYACAAAACEATB7g8OEAAAAN&#10;AQAADwAAAAAAAAAAAAAAAAAKBQAAZHJzL2Rvd25yZXYueG1sUEsFBgAAAAAEAAQA8wAAABgGAAAA&#10;AA==&#10;" filled="f" stroked="f">
              <v:textbox inset="0,0,0,0">
                <w:txbxContent>
                  <w:p w:rsidR="00D33918" w:rsidRDefault="00C70177">
                    <w:pPr>
                      <w:spacing w:before="14"/>
                      <w:ind w:left="40"/>
                      <w:rPr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D1AC0">
                      <w:rPr>
                        <w:noProof/>
                        <w:sz w:val="1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14"/>
                      </w:rPr>
                      <w:t xml:space="preserve"> /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C1B" w:rsidRDefault="00500C1B">
      <w:r>
        <w:separator/>
      </w:r>
    </w:p>
  </w:footnote>
  <w:footnote w:type="continuationSeparator" w:id="0">
    <w:p w:rsidR="00500C1B" w:rsidRDefault="00500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918" w:rsidRDefault="00AA45A8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6024" behindDoc="1" locked="0" layoutInCell="1" allowOverlap="1" wp14:anchorId="4769EAE4" wp14:editId="456505B1">
              <wp:simplePos x="0" y="0"/>
              <wp:positionH relativeFrom="page">
                <wp:posOffset>2169795</wp:posOffset>
              </wp:positionH>
              <wp:positionV relativeFrom="page">
                <wp:posOffset>789940</wp:posOffset>
              </wp:positionV>
              <wp:extent cx="3203575" cy="499110"/>
              <wp:effectExtent l="0" t="0" r="0" b="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3575" cy="49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3918" w:rsidRDefault="00D33918">
                          <w:pPr>
                            <w:pStyle w:val="GvdeMetni"/>
                            <w:spacing w:line="258" w:lineRule="exact"/>
                            <w:ind w:right="1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70.85pt;margin-top:62.2pt;width:252.25pt;height:39.3pt;z-index:-10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IQirAIAAKoFAAAOAAAAZHJzL2Uyb0RvYy54bWysVNtunDAQfa/Uf7D8TriEvYDCRsmyVJXS&#10;i5T0A7zGLFbBprZ3Ia367x2bZbNJVKlqy4M12OMzZ2aO5+p6aBt0YEpzKTIcXgQYMUFlycUuw18e&#10;Cm+JkTZElKSRgmX4kWl8vXr75qrvUhbJWjYlUwhAhE77LsO1MV3q+5rWrCX6QnZMwGElVUsM/Kqd&#10;XyrSA3rb+FEQzP1eqrJTkjKtYTcfD/HK4VcVo+ZTVWlmUJNh4Gbcqty6tau/uiLpTpGu5vRIg/wF&#10;i5ZwAUFPUDkxBO0VfwXVcqqklpW5oLL1ZVVxylwOkE0YvMjmviYdc7lAcXR3KpP+f7D04+GzQryE&#10;3kF5BGmhRw9sMOhWDmhuy9N3OgWv+w78zADb4OpS1d2dpF81EnJdE7FjN0rJvmakBHqhvemfXR1x&#10;tAXZ9h9kCWHI3kgHNFSqtbWDaiBABx6Pp9ZYKhQ2L6PgcraYYUThLE6SEOjaECSdbndKm3dMtsga&#10;GVbQeodODnfajK6Tiw0mZMGbBvZJ2ohnG4A57kBsuGrPLAvXzR9JkGyWm2XsxdF848VBnns3xTr2&#10;5kW4mOWX+Xqdhz9t3DBOa16WTNgwk7LC+M86d9T4qImTtrRseGnhLCWtdtt1o9CBgLIL9x0Lcubm&#10;P6fh6gW5vEgpjOLgNkq8Yr5ceHERz7xkESy9IExuk3kQJ3FePE/pjgv27ymhPsPJLJqNYvptboH7&#10;XudG0pYbmB0NbzO8PDmR1EpwI0rXWkN4M9pnpbD0n0oB7Z4a7QRrNTqq1QzbAVCsireyfATpKgnK&#10;An3CwAOjluo7Rj0Mjwzrb3uiGEbNewHyt5NmMtRkbCeDCApXM2wwGs21GSfSvlN8VwPy+MCEvIEn&#10;UnGn3icWx4cFA8ElcRxeduKc/zuvpxG7+gUAAP//AwBQSwMEFAAGAAgAAAAhABWxEDzgAAAACwEA&#10;AA8AAABkcnMvZG93bnJldi54bWxMj8FOwzAQRO9I/IO1SNyo3TQKbRqnqhCckBBpOHB0YjexGq9D&#10;7Lbh71lOcFzN08zbYje7gV3MFKxHCcuFAGaw9dpiJ+GjfnlYAwtRoVaDRyPh2wTYlbc3hcq1v2Jl&#10;LofYMSrBkCsJfYxjznloe+NUWPjRIGVHPzkV6Zw6rid1pXI38ESIjDtlkRZ6NZqn3rSnw9lJ2H9i&#10;9Wy/3pr36ljZut4IfM1OUt7fzfstsGjm+AfDrz6pQ0lOjT+jDmyQsEqXj4RSkKQpMCLWaZYAayQk&#10;YiWAlwX//0P5AwAA//8DAFBLAQItABQABgAIAAAAIQC2gziS/gAAAOEBAAATAAAAAAAAAAAAAAAA&#10;AAAAAABbQ29udGVudF9UeXBlc10ueG1sUEsBAi0AFAAGAAgAAAAhADj9If/WAAAAlAEAAAsAAAAA&#10;AAAAAAAAAAAALwEAAF9yZWxzLy5yZWxzUEsBAi0AFAAGAAgAAAAhAJtAhCKsAgAAqgUAAA4AAAAA&#10;AAAAAAAAAAAALgIAAGRycy9lMm9Eb2MueG1sUEsBAi0AFAAGAAgAAAAhABWxEDzgAAAACwEAAA8A&#10;AAAAAAAAAAAAAAAABgUAAGRycy9kb3ducmV2LnhtbFBLBQYAAAAABAAEAPMAAAATBgAAAAA=&#10;" filled="f" stroked="f">
              <v:textbox inset="0,0,0,0">
                <w:txbxContent>
                  <w:p w:rsidR="00D33918" w:rsidRDefault="00D33918">
                    <w:pPr>
                      <w:pStyle w:val="GvdeMetni"/>
                      <w:spacing w:line="258" w:lineRule="exact"/>
                      <w:ind w:right="1"/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18"/>
    <w:rsid w:val="00500C1B"/>
    <w:rsid w:val="008D1AC0"/>
    <w:rsid w:val="00AA45A8"/>
    <w:rsid w:val="00C70177"/>
    <w:rsid w:val="00D3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8D1AC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D1AC0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8D1AC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D1AC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8D1AC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D1AC0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8D1AC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D1AC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A261D0-FD3A-44F5-AED8-50E505D74C76}"/>
</file>

<file path=customXml/itemProps2.xml><?xml version="1.0" encoding="utf-8"?>
<ds:datastoreItem xmlns:ds="http://schemas.openxmlformats.org/officeDocument/2006/customXml" ds:itemID="{9B18C9FD-2A3F-4DA6-8550-31D2B61997E4}"/>
</file>

<file path=customXml/itemProps3.xml><?xml version="1.0" encoding="utf-8"?>
<ds:datastoreItem xmlns:ds="http://schemas.openxmlformats.org/officeDocument/2006/customXml" ds:itemID="{D332FD29-3326-4246-98D1-1E5A2D9FCF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Leyla KALEMLİ</dc:creator>
  <cp:lastModifiedBy>BUBS13</cp:lastModifiedBy>
  <cp:revision>3</cp:revision>
  <dcterms:created xsi:type="dcterms:W3CDTF">2018-06-11T05:49:00Z</dcterms:created>
  <dcterms:modified xsi:type="dcterms:W3CDTF">2018-06-11T05:52:00Z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2018-06-05T00:00:00Z</vt:filetime>
  </property>
  <property fmtid="{D5CDD505-2E9C-101B-9397-08002B2CF9AE}" pid="3" name="LastSaved">
    <vt:filetime>2018-06-11T00:00:00Z</vt:filetime>
  </property>
  <property fmtid="{D5CDD505-2E9C-101B-9397-08002B2CF9AE}" pid="4" name="ContentTypeId">
    <vt:lpwstr>0x010100C10655CAD4E89E48A8C5473085C60FA3</vt:lpwstr>
  </property>
</Properties>
</file>